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5358B" w14:textId="77777777" w:rsidR="00337A6E" w:rsidRDefault="00337A6E" w:rsidP="00784E56">
      <w:pPr>
        <w:tabs>
          <w:tab w:val="left" w:pos="142"/>
        </w:tabs>
        <w:jc w:val="center"/>
      </w:pPr>
      <w:r>
        <w:rPr>
          <w:rFonts w:ascii="Times New Roman" w:hAnsi="Times New Roman"/>
          <w:sz w:val="24"/>
          <w:szCs w:val="24"/>
        </w:rPr>
        <w:t>UMOWA O KORZYSTANIE Z APLIKACJI INTERNETOWEJ PORTAL SIT</w:t>
      </w:r>
      <w:r w:rsidR="0018742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– MODUŁ </w:t>
      </w:r>
      <w:proofErr w:type="spellStart"/>
      <w:r>
        <w:rPr>
          <w:rFonts w:ascii="Times New Roman" w:hAnsi="Times New Roman"/>
          <w:sz w:val="24"/>
          <w:szCs w:val="24"/>
        </w:rPr>
        <w:t>i.</w:t>
      </w:r>
      <w:r w:rsidR="00B35263">
        <w:rPr>
          <w:rFonts w:ascii="Times New Roman" w:hAnsi="Times New Roman"/>
          <w:sz w:val="24"/>
          <w:szCs w:val="24"/>
        </w:rPr>
        <w:t>KOMORNIK</w:t>
      </w:r>
      <w:proofErr w:type="spellEnd"/>
    </w:p>
    <w:p w14:paraId="0463DBDC" w14:textId="77777777" w:rsidR="00337A6E" w:rsidRDefault="00337A6E" w:rsidP="00BE40BD">
      <w:pPr>
        <w:tabs>
          <w:tab w:val="left" w:pos="142"/>
        </w:tabs>
        <w:spacing w:before="240" w:line="240" w:lineRule="auto"/>
        <w:jc w:val="center"/>
      </w:pPr>
      <w:r>
        <w:rPr>
          <w:rFonts w:ascii="Times New Roman" w:hAnsi="Times New Roman"/>
          <w:sz w:val="24"/>
          <w:szCs w:val="24"/>
        </w:rPr>
        <w:t>nr ……/20….</w:t>
      </w:r>
    </w:p>
    <w:p w14:paraId="05F6298B" w14:textId="77777777" w:rsidR="000E00D3" w:rsidRDefault="00337A6E" w:rsidP="00BE40BD">
      <w:pPr>
        <w:tabs>
          <w:tab w:val="left" w:pos="142"/>
        </w:tabs>
        <w:spacing w:before="240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dniu ………………… </w:t>
      </w:r>
      <w:r w:rsidR="000E00D3">
        <w:rPr>
          <w:rFonts w:ascii="Times New Roman" w:hAnsi="Times New Roman"/>
          <w:sz w:val="24"/>
          <w:szCs w:val="24"/>
        </w:rPr>
        <w:t>pomiędzy:</w:t>
      </w:r>
    </w:p>
    <w:p w14:paraId="4FA469D3" w14:textId="77777777" w:rsidR="00EA072F" w:rsidRDefault="00337A6E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Łódzkim Ośrodkiem Geodezji, zwanym dalej </w:t>
      </w:r>
      <w:r w:rsidR="00CE260D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ŁOG</w:t>
      </w:r>
      <w:r w:rsidR="00CE260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reprezentowanym przez Pana Jana </w:t>
      </w:r>
      <w:proofErr w:type="spellStart"/>
      <w:r>
        <w:rPr>
          <w:rFonts w:ascii="Times New Roman" w:hAnsi="Times New Roman"/>
          <w:sz w:val="24"/>
          <w:szCs w:val="24"/>
        </w:rPr>
        <w:t>Schnercha</w:t>
      </w:r>
      <w:proofErr w:type="spellEnd"/>
      <w:r>
        <w:rPr>
          <w:rFonts w:ascii="Times New Roman" w:hAnsi="Times New Roman"/>
          <w:sz w:val="24"/>
          <w:szCs w:val="24"/>
        </w:rPr>
        <w:t xml:space="preserve"> – Dyrektora</w:t>
      </w:r>
    </w:p>
    <w:p w14:paraId="717CA38F" w14:textId="77777777" w:rsidR="00B35263" w:rsidRPr="00B35263" w:rsidRDefault="00337A6E" w:rsidP="00784E56">
      <w:pPr>
        <w:tabs>
          <w:tab w:val="left" w:pos="142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 </w:t>
      </w:r>
      <w:r w:rsidR="00052852">
        <w:rPr>
          <w:rFonts w:ascii="Times New Roman" w:hAnsi="Times New Roman"/>
          <w:sz w:val="24"/>
          <w:szCs w:val="24"/>
        </w:rPr>
        <w:t>a</w:t>
      </w:r>
    </w:p>
    <w:p w14:paraId="559B91F8" w14:textId="3E75E2CF" w:rsidR="00B35263" w:rsidRPr="00B35263" w:rsidRDefault="00B35263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Komornikiem Sądowym przy Sądzie …</w:t>
      </w:r>
      <w:r w:rsidR="00083C35">
        <w:rPr>
          <w:rFonts w:ascii="Times New Roman" w:hAnsi="Times New Roman"/>
          <w:sz w:val="24"/>
          <w:szCs w:val="24"/>
        </w:rPr>
        <w:t>..</w:t>
      </w:r>
      <w:r w:rsidRPr="00B35263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…........</w:t>
      </w:r>
    </w:p>
    <w:p w14:paraId="4C3BBC06" w14:textId="77777777" w:rsidR="00B35263" w:rsidRPr="00B35263" w:rsidRDefault="00B35263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08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…………………………….</w:t>
      </w:r>
    </w:p>
    <w:p w14:paraId="2AA8FF5C" w14:textId="77777777" w:rsidR="00B35263" w:rsidRPr="00B35263" w:rsidRDefault="00B35263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prowadzącym Kancelarię 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</w:p>
    <w:p w14:paraId="30592358" w14:textId="77777777" w:rsidR="00EA6950" w:rsidRDefault="00B35263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083C3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…….</w:t>
      </w:r>
    </w:p>
    <w:p w14:paraId="66ADC647" w14:textId="77777777" w:rsidR="00B35263" w:rsidRPr="00B35263" w:rsidRDefault="00B35263" w:rsidP="00BE40BD">
      <w:pPr>
        <w:tabs>
          <w:tab w:val="left" w:pos="142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 siedzibą w ………………………… przy ul. ……………………………………………,</w:t>
      </w:r>
    </w:p>
    <w:p w14:paraId="339C6D6E" w14:textId="77777777" w:rsidR="00B35263" w:rsidRPr="00B35263" w:rsidRDefault="00B35263" w:rsidP="00BE40BD">
      <w:pPr>
        <w:tabs>
          <w:tab w:val="left" w:pos="142"/>
          <w:tab w:val="left" w:pos="7338"/>
        </w:tabs>
        <w:spacing w:before="100" w:beforeAutospacing="1" w:after="100" w:afterAutospacing="1" w:line="240" w:lineRule="auto"/>
        <w:ind w:left="142"/>
        <w:rPr>
          <w:rFonts w:ascii="Times New Roman" w:hAnsi="Times New Roman"/>
          <w:sz w:val="24"/>
          <w:szCs w:val="24"/>
        </w:rPr>
      </w:pPr>
      <w:r w:rsidRPr="00B35263">
        <w:rPr>
          <w:rFonts w:ascii="Times New Roman" w:hAnsi="Times New Roman"/>
          <w:sz w:val="24"/>
          <w:szCs w:val="24"/>
        </w:rPr>
        <w:t>zwanym dalej „</w:t>
      </w:r>
      <w:r w:rsidR="001868FB">
        <w:rPr>
          <w:rFonts w:ascii="Times New Roman" w:hAnsi="Times New Roman"/>
          <w:sz w:val="24"/>
          <w:szCs w:val="24"/>
        </w:rPr>
        <w:t>Użytkownikiem</w:t>
      </w:r>
      <w:r w:rsidRPr="00B35263">
        <w:rPr>
          <w:rFonts w:ascii="Times New Roman" w:hAnsi="Times New Roman"/>
          <w:sz w:val="24"/>
          <w:szCs w:val="24"/>
        </w:rPr>
        <w:t>”.</w:t>
      </w:r>
    </w:p>
    <w:p w14:paraId="131EF46C" w14:textId="77777777" w:rsidR="00C26A6D" w:rsidRDefault="00C26A6D" w:rsidP="00BE40BD">
      <w:pPr>
        <w:pStyle w:val="Akapitzlist"/>
        <w:tabs>
          <w:tab w:val="left" w:pos="142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zawarto umowę zwaną dalej „Umową” o następującej treści:</w:t>
      </w:r>
    </w:p>
    <w:p w14:paraId="25939672" w14:textId="77777777" w:rsidR="00C26A6D" w:rsidRPr="00C80D41" w:rsidRDefault="00C26A6D" w:rsidP="00CB2CB6">
      <w:pPr>
        <w:pStyle w:val="Nagwek1"/>
      </w:pPr>
      <w:r w:rsidRPr="00C80D41">
        <w:t>§</w:t>
      </w:r>
      <w:r>
        <w:t> </w:t>
      </w:r>
      <w:r w:rsidRPr="00C80D41">
        <w:t>1</w:t>
      </w:r>
    </w:p>
    <w:p w14:paraId="29FF6AA2" w14:textId="77777777" w:rsidR="00C26A6D" w:rsidRDefault="00C26A6D" w:rsidP="00BE40BD">
      <w:pPr>
        <w:pStyle w:val="Akapitzlist"/>
        <w:numPr>
          <w:ilvl w:val="0"/>
          <w:numId w:val="20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</w:t>
      </w:r>
      <w:r w:rsidR="00510758">
        <w:rPr>
          <w:rFonts w:ascii="Times New Roman" w:hAnsi="Times New Roman"/>
          <w:sz w:val="24"/>
          <w:szCs w:val="24"/>
        </w:rPr>
        <w:t xml:space="preserve"> Użytkownika określon</w:t>
      </w:r>
      <w:r>
        <w:rPr>
          <w:rFonts w:ascii="Times New Roman" w:hAnsi="Times New Roman"/>
          <w:sz w:val="24"/>
          <w:szCs w:val="24"/>
        </w:rPr>
        <w:t>e</w:t>
      </w:r>
      <w:r w:rsidR="00510758">
        <w:rPr>
          <w:rFonts w:ascii="Times New Roman" w:hAnsi="Times New Roman"/>
          <w:sz w:val="24"/>
          <w:szCs w:val="24"/>
        </w:rPr>
        <w:t xml:space="preserve"> w procesie rejestracji w P</w:t>
      </w:r>
      <w:r w:rsidR="00182A6D">
        <w:rPr>
          <w:rFonts w:ascii="Times New Roman" w:hAnsi="Times New Roman"/>
          <w:sz w:val="24"/>
          <w:szCs w:val="24"/>
        </w:rPr>
        <w:t>ortalu</w:t>
      </w:r>
      <w:r w:rsidR="00510758">
        <w:rPr>
          <w:rFonts w:ascii="Times New Roman" w:hAnsi="Times New Roman"/>
          <w:sz w:val="24"/>
          <w:szCs w:val="24"/>
        </w:rPr>
        <w:t xml:space="preserve"> SIT</w:t>
      </w:r>
      <w:r>
        <w:rPr>
          <w:rFonts w:ascii="Times New Roman" w:hAnsi="Times New Roman"/>
          <w:sz w:val="24"/>
          <w:szCs w:val="24"/>
        </w:rPr>
        <w:t>:</w:t>
      </w:r>
    </w:p>
    <w:p w14:paraId="46AA8CD0" w14:textId="77777777" w:rsidR="00C26A6D" w:rsidRDefault="00C26A6D" w:rsidP="00F21CCD">
      <w:pPr>
        <w:pStyle w:val="Akapitzlist"/>
        <w:numPr>
          <w:ilvl w:val="1"/>
          <w:numId w:val="20"/>
        </w:numPr>
        <w:tabs>
          <w:tab w:val="left" w:pos="142"/>
        </w:tabs>
        <w:spacing w:before="240" w:after="0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Ref532465654"/>
      <w:r>
        <w:rPr>
          <w:rFonts w:ascii="Times New Roman" w:hAnsi="Times New Roman"/>
          <w:sz w:val="24"/>
          <w:szCs w:val="24"/>
        </w:rPr>
        <w:t>Login: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…………………………………………………………</w:t>
      </w:r>
      <w:r w:rsidR="001868FB">
        <w:rPr>
          <w:rFonts w:ascii="Times New Roman" w:hAnsi="Times New Roman"/>
          <w:sz w:val="24"/>
          <w:szCs w:val="24"/>
        </w:rPr>
        <w:t>.</w:t>
      </w:r>
      <w:r w:rsidR="00510758">
        <w:rPr>
          <w:rFonts w:ascii="Times New Roman" w:hAnsi="Times New Roman"/>
          <w:sz w:val="24"/>
          <w:szCs w:val="24"/>
        </w:rPr>
        <w:t>,</w:t>
      </w:r>
      <w:bookmarkEnd w:id="0"/>
    </w:p>
    <w:p w14:paraId="17E8D7BD" w14:textId="77777777" w:rsidR="00337A6E" w:rsidRDefault="00510758" w:rsidP="00F21CCD">
      <w:pPr>
        <w:pStyle w:val="Akapitzlist"/>
        <w:numPr>
          <w:ilvl w:val="1"/>
          <w:numId w:val="20"/>
        </w:numPr>
        <w:tabs>
          <w:tab w:val="left" w:pos="142"/>
        </w:tabs>
        <w:spacing w:before="240" w:after="0"/>
        <w:ind w:left="788" w:hanging="431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1" w:name="_Ref532466346"/>
      <w:r>
        <w:rPr>
          <w:rFonts w:ascii="Times New Roman" w:hAnsi="Times New Roman"/>
          <w:sz w:val="24"/>
          <w:szCs w:val="24"/>
        </w:rPr>
        <w:t>adre</w:t>
      </w:r>
      <w:r w:rsidR="001868FB">
        <w:rPr>
          <w:rFonts w:ascii="Times New Roman" w:hAnsi="Times New Roman"/>
          <w:sz w:val="24"/>
          <w:szCs w:val="24"/>
        </w:rPr>
        <w:t>s e-mail</w:t>
      </w:r>
      <w:r w:rsidR="00C26A6D">
        <w:rPr>
          <w:rFonts w:ascii="Times New Roman" w:hAnsi="Times New Roman"/>
          <w:sz w:val="24"/>
          <w:szCs w:val="24"/>
        </w:rPr>
        <w:t>:</w:t>
      </w:r>
      <w:r w:rsidR="00C26A6D">
        <w:rPr>
          <w:rFonts w:ascii="Times New Roman" w:hAnsi="Times New Roman"/>
          <w:sz w:val="24"/>
          <w:szCs w:val="24"/>
        </w:rPr>
        <w:tab/>
      </w:r>
      <w:r w:rsidR="001868FB">
        <w:rPr>
          <w:rFonts w:ascii="Times New Roman" w:hAnsi="Times New Roman"/>
          <w:sz w:val="24"/>
          <w:szCs w:val="24"/>
        </w:rPr>
        <w:t>………………………………………………………….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14:paraId="5AA92EC6" w14:textId="77777777" w:rsidR="00337A6E" w:rsidRPr="00215B26" w:rsidRDefault="00337A6E" w:rsidP="00CB2CB6">
      <w:pPr>
        <w:pStyle w:val="Nagwek1"/>
      </w:pPr>
      <w:r w:rsidRPr="00215B26">
        <w:t>§</w:t>
      </w:r>
      <w:r w:rsidR="00F56265">
        <w:t> </w:t>
      </w:r>
      <w:r w:rsidR="00C26A6D">
        <w:t>2</w:t>
      </w:r>
    </w:p>
    <w:p w14:paraId="277435DA" w14:textId="77777777" w:rsidR="00337A6E" w:rsidRDefault="00337A6E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Przedmiotem Umowy jest </w:t>
      </w:r>
      <w:r w:rsidR="00F56265">
        <w:rPr>
          <w:rFonts w:ascii="Times New Roman" w:hAnsi="Times New Roman"/>
          <w:sz w:val="24"/>
          <w:szCs w:val="24"/>
        </w:rPr>
        <w:t xml:space="preserve">świadczenie przez ŁOG usługi </w:t>
      </w:r>
      <w:r w:rsidR="00242D9C">
        <w:rPr>
          <w:rFonts w:ascii="Times New Roman" w:hAnsi="Times New Roman"/>
          <w:sz w:val="24"/>
          <w:szCs w:val="24"/>
        </w:rPr>
        <w:t>udostępnieni</w:t>
      </w:r>
      <w:r w:rsidR="00F56265">
        <w:rPr>
          <w:rFonts w:ascii="Times New Roman" w:hAnsi="Times New Roman"/>
          <w:sz w:val="24"/>
          <w:szCs w:val="24"/>
        </w:rPr>
        <w:t>a</w:t>
      </w:r>
      <w:r w:rsidR="00242D9C">
        <w:rPr>
          <w:rFonts w:ascii="Times New Roman" w:hAnsi="Times New Roman"/>
          <w:sz w:val="24"/>
          <w:szCs w:val="24"/>
        </w:rPr>
        <w:t xml:space="preserve"> aplikacji internetowej o nazwie </w:t>
      </w:r>
      <w:proofErr w:type="spellStart"/>
      <w:r w:rsidR="00242D9C">
        <w:rPr>
          <w:rFonts w:ascii="Times New Roman" w:hAnsi="Times New Roman"/>
          <w:sz w:val="24"/>
          <w:szCs w:val="24"/>
        </w:rPr>
        <w:t>i.Komornik</w:t>
      </w:r>
      <w:proofErr w:type="spellEnd"/>
      <w:r w:rsidR="00242D9C">
        <w:rPr>
          <w:rFonts w:ascii="Times New Roman" w:hAnsi="Times New Roman"/>
          <w:sz w:val="24"/>
          <w:szCs w:val="24"/>
        </w:rPr>
        <w:t xml:space="preserve"> nazywanej dalej </w:t>
      </w:r>
      <w:r w:rsidR="00CE260D">
        <w:rPr>
          <w:rFonts w:ascii="Times New Roman" w:hAnsi="Times New Roman"/>
          <w:sz w:val="24"/>
          <w:szCs w:val="24"/>
        </w:rPr>
        <w:t>„</w:t>
      </w:r>
      <w:r w:rsidR="00242D9C">
        <w:rPr>
          <w:rFonts w:ascii="Times New Roman" w:hAnsi="Times New Roman"/>
          <w:sz w:val="24"/>
          <w:szCs w:val="24"/>
        </w:rPr>
        <w:t>Portalem</w:t>
      </w:r>
      <w:r w:rsidR="00CE260D">
        <w:rPr>
          <w:rFonts w:ascii="Times New Roman" w:hAnsi="Times New Roman"/>
          <w:sz w:val="24"/>
          <w:szCs w:val="24"/>
        </w:rPr>
        <w:t>”</w:t>
      </w:r>
      <w:r w:rsidR="00242D9C">
        <w:rPr>
          <w:rFonts w:ascii="Times New Roman" w:hAnsi="Times New Roman"/>
          <w:sz w:val="24"/>
          <w:szCs w:val="24"/>
        </w:rPr>
        <w:t xml:space="preserve"> lub </w:t>
      </w:r>
      <w:r w:rsidR="00CE260D">
        <w:rPr>
          <w:rFonts w:ascii="Times New Roman" w:hAnsi="Times New Roman"/>
          <w:sz w:val="24"/>
          <w:szCs w:val="24"/>
        </w:rPr>
        <w:t>„</w:t>
      </w:r>
      <w:r w:rsidR="00242D9C">
        <w:rPr>
          <w:rFonts w:ascii="Times New Roman" w:hAnsi="Times New Roman"/>
          <w:sz w:val="24"/>
          <w:szCs w:val="24"/>
        </w:rPr>
        <w:t>Modułem</w:t>
      </w:r>
      <w:r w:rsidR="00CE260D">
        <w:rPr>
          <w:rFonts w:ascii="Times New Roman" w:hAnsi="Times New Roman"/>
          <w:sz w:val="24"/>
          <w:szCs w:val="24"/>
        </w:rPr>
        <w:t>”</w:t>
      </w:r>
      <w:r w:rsidR="00242D9C">
        <w:rPr>
          <w:rFonts w:ascii="Times New Roman" w:hAnsi="Times New Roman"/>
          <w:sz w:val="24"/>
          <w:szCs w:val="24"/>
        </w:rPr>
        <w:t xml:space="preserve"> </w:t>
      </w:r>
      <w:r w:rsidR="007A4F63">
        <w:rPr>
          <w:rFonts w:ascii="Times New Roman" w:hAnsi="Times New Roman"/>
          <w:sz w:val="24"/>
          <w:szCs w:val="24"/>
        </w:rPr>
        <w:t xml:space="preserve">umożliwiającej </w:t>
      </w:r>
      <w:r>
        <w:rPr>
          <w:rFonts w:ascii="Times New Roman" w:hAnsi="Times New Roman"/>
          <w:sz w:val="24"/>
          <w:szCs w:val="24"/>
        </w:rPr>
        <w:t>korzystani</w:t>
      </w:r>
      <w:r w:rsidR="007A4F63">
        <w:rPr>
          <w:rFonts w:ascii="Times New Roman" w:hAnsi="Times New Roman"/>
          <w:sz w:val="24"/>
          <w:szCs w:val="24"/>
        </w:rPr>
        <w:t>e przez Użytkownika z</w:t>
      </w:r>
      <w:r>
        <w:rPr>
          <w:rFonts w:ascii="Times New Roman" w:hAnsi="Times New Roman"/>
          <w:sz w:val="24"/>
          <w:szCs w:val="24"/>
        </w:rPr>
        <w:t xml:space="preserve"> danych </w:t>
      </w:r>
      <w:r w:rsidR="007A4F63">
        <w:rPr>
          <w:rFonts w:ascii="Times New Roman" w:hAnsi="Times New Roman"/>
          <w:sz w:val="24"/>
          <w:szCs w:val="24"/>
        </w:rPr>
        <w:t xml:space="preserve">prowadzonego przez ŁOG </w:t>
      </w:r>
      <w:r>
        <w:rPr>
          <w:rFonts w:ascii="Times New Roman" w:hAnsi="Times New Roman"/>
          <w:sz w:val="24"/>
          <w:szCs w:val="24"/>
        </w:rPr>
        <w:t xml:space="preserve">państwowego zasobu geodezyjnego </w:t>
      </w:r>
      <w:r w:rsidR="00CE260D">
        <w:rPr>
          <w:rFonts w:ascii="Times New Roman" w:hAnsi="Times New Roman"/>
          <w:sz w:val="24"/>
          <w:szCs w:val="24"/>
        </w:rPr>
        <w:t>i </w:t>
      </w:r>
      <w:r>
        <w:rPr>
          <w:rFonts w:ascii="Times New Roman" w:hAnsi="Times New Roman"/>
          <w:sz w:val="24"/>
          <w:szCs w:val="24"/>
        </w:rPr>
        <w:t>kartograficznego</w:t>
      </w:r>
      <w:r w:rsidR="00695124">
        <w:rPr>
          <w:rFonts w:ascii="Times New Roman" w:hAnsi="Times New Roman"/>
          <w:sz w:val="24"/>
          <w:szCs w:val="24"/>
        </w:rPr>
        <w:t>.</w:t>
      </w:r>
    </w:p>
    <w:p w14:paraId="3042B075" w14:textId="77777777" w:rsidR="007A4F63" w:rsidRDefault="007A4F63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zawarto na czas niekreślony.</w:t>
      </w:r>
    </w:p>
    <w:p w14:paraId="09783E31" w14:textId="77777777" w:rsidR="00A56660" w:rsidRPr="00784E56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Portal dostępny jest pod adresem internetowym </w:t>
      </w:r>
      <w:hyperlink r:id="rId11" w:history="1">
        <w:r w:rsidRPr="003C3705">
          <w:rPr>
            <w:rFonts w:ascii="Times New Roman" w:hAnsi="Times New Roman"/>
            <w:sz w:val="24"/>
            <w:szCs w:val="24"/>
          </w:rPr>
          <w:t>https://portalsit.log.lodz.pl</w:t>
        </w:r>
      </w:hyperlink>
      <w:r>
        <w:rPr>
          <w:rFonts w:ascii="Times New Roman" w:hAnsi="Times New Roman"/>
          <w:sz w:val="24"/>
          <w:szCs w:val="24"/>
        </w:rPr>
        <w:t>. ŁOG zast</w:t>
      </w:r>
      <w:r w:rsidR="00F56265">
        <w:rPr>
          <w:rFonts w:ascii="Times New Roman" w:hAnsi="Times New Roman"/>
          <w:sz w:val="24"/>
          <w:szCs w:val="24"/>
        </w:rPr>
        <w:t>rzega sobie prawo zmiany adresu</w:t>
      </w:r>
      <w:r>
        <w:rPr>
          <w:rFonts w:ascii="Times New Roman" w:hAnsi="Times New Roman"/>
          <w:sz w:val="24"/>
          <w:szCs w:val="24"/>
        </w:rPr>
        <w:t xml:space="preserve"> pod którym będzie dostępny Portal. Informacja o aktualnym adresie jest dostępna na stronach BIP (</w:t>
      </w:r>
      <w:hyperlink r:id="rId12" w:history="1">
        <w:r w:rsidRPr="003C3705">
          <w:rPr>
            <w:rFonts w:ascii="Times New Roman" w:hAnsi="Times New Roman"/>
            <w:sz w:val="24"/>
            <w:szCs w:val="24"/>
          </w:rPr>
          <w:t>http://bip</w:t>
        </w:r>
      </w:hyperlink>
      <w:r w:rsidRPr="00784E56">
        <w:rPr>
          <w:rFonts w:ascii="Times New Roman" w:hAnsi="Times New Roman"/>
          <w:sz w:val="24"/>
          <w:szCs w:val="24"/>
        </w:rPr>
        <w:t>.log.lodz.pl</w:t>
      </w:r>
      <w:r>
        <w:rPr>
          <w:rFonts w:ascii="Times New Roman" w:hAnsi="Times New Roman"/>
          <w:sz w:val="24"/>
          <w:szCs w:val="24"/>
        </w:rPr>
        <w:t>)</w:t>
      </w:r>
      <w:r w:rsidR="00C4030D">
        <w:rPr>
          <w:rFonts w:ascii="Times New Roman" w:hAnsi="Times New Roman"/>
          <w:sz w:val="24"/>
          <w:szCs w:val="24"/>
        </w:rPr>
        <w:t>.</w:t>
      </w:r>
    </w:p>
    <w:p w14:paraId="64F68E6D" w14:textId="0E47D21B" w:rsidR="00C4030D" w:rsidRPr="00784E56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Umowy ŁOG zapewnia Użytkownikowi możliwość korzystania z Portalu w</w:t>
      </w:r>
      <w:r w:rsidR="008C4F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celu zadawania zapytań komorniczych dotyczących osób fizycznych i prawnych.</w:t>
      </w:r>
      <w:r w:rsidRPr="002836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Użytkownik zobowiązuje się korzystać z danych udostępnianych przez Portal wyłącznie w</w:t>
      </w:r>
      <w:r w:rsidR="008C4F8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celu </w:t>
      </w:r>
      <w:r w:rsidR="00C47235">
        <w:rPr>
          <w:rFonts w:ascii="Times New Roman" w:hAnsi="Times New Roman"/>
          <w:sz w:val="24"/>
          <w:szCs w:val="24"/>
        </w:rPr>
        <w:t xml:space="preserve">realizacji obowiązków komornika sądowego wynikających z ustawy z dnia 29 </w:t>
      </w:r>
      <w:r w:rsidR="00C47235">
        <w:rPr>
          <w:rFonts w:ascii="Times New Roman" w:hAnsi="Times New Roman"/>
          <w:sz w:val="24"/>
          <w:szCs w:val="24"/>
        </w:rPr>
        <w:lastRenderedPageBreak/>
        <w:t xml:space="preserve">sierpnia 1997 roku o komornikach sądowych i egzekucji (tekst jednolity - Dz.U. z  2018 roku, poz. 1309 z </w:t>
      </w:r>
      <w:proofErr w:type="spellStart"/>
      <w:r w:rsidR="00C47235">
        <w:rPr>
          <w:rFonts w:ascii="Times New Roman" w:hAnsi="Times New Roman"/>
          <w:sz w:val="24"/>
          <w:szCs w:val="24"/>
        </w:rPr>
        <w:t>późn</w:t>
      </w:r>
      <w:proofErr w:type="spellEnd"/>
      <w:r w:rsidR="00C47235">
        <w:rPr>
          <w:rFonts w:ascii="Times New Roman" w:hAnsi="Times New Roman"/>
          <w:sz w:val="24"/>
          <w:szCs w:val="24"/>
        </w:rPr>
        <w:t>. zm.)</w:t>
      </w:r>
      <w:r>
        <w:rPr>
          <w:rFonts w:ascii="Times New Roman" w:hAnsi="Times New Roman"/>
          <w:sz w:val="24"/>
          <w:szCs w:val="24"/>
        </w:rPr>
        <w:t>.</w:t>
      </w:r>
    </w:p>
    <w:p w14:paraId="61C2E761" w14:textId="77777777" w:rsidR="00C4030D" w:rsidRPr="00784E56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 zobowiązuje się nie udostępniać osobom trzecim:</w:t>
      </w:r>
    </w:p>
    <w:p w14:paraId="0D3350C7" w14:textId="77777777" w:rsidR="00C4030D" w:rsidRPr="00784E56" w:rsidRDefault="00C4030D" w:rsidP="00C4030D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loginów i odpowiadających im haseł – potrzebnych do korzystanie z Portalu,</w:t>
      </w:r>
    </w:p>
    <w:p w14:paraId="04AEA249" w14:textId="77777777" w:rsidR="00C4030D" w:rsidRDefault="00C4030D" w:rsidP="00BE40BD">
      <w:pPr>
        <w:pStyle w:val="Akapitzlist"/>
        <w:numPr>
          <w:ilvl w:val="1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danych, które pozyskał z wykorzystaniem Portalu.</w:t>
      </w:r>
    </w:p>
    <w:p w14:paraId="3A9482A4" w14:textId="43F9A088" w:rsidR="00C4030D" w:rsidRPr="000A6728" w:rsidRDefault="00C4030D" w:rsidP="00215B26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0A6728">
        <w:rPr>
          <w:rFonts w:ascii="Times New Roman" w:hAnsi="Times New Roman"/>
          <w:sz w:val="24"/>
          <w:szCs w:val="24"/>
        </w:rPr>
        <w:t xml:space="preserve">Użytkownik przeprowadził proces rejestracji na Portalu </w:t>
      </w:r>
      <w:r w:rsidR="0049281B">
        <w:rPr>
          <w:rFonts w:ascii="Times New Roman" w:hAnsi="Times New Roman"/>
          <w:sz w:val="24"/>
          <w:szCs w:val="24"/>
        </w:rPr>
        <w:t xml:space="preserve">aktywując swoje konto i </w:t>
      </w:r>
      <w:r w:rsidRPr="000A6728">
        <w:rPr>
          <w:rFonts w:ascii="Times New Roman" w:hAnsi="Times New Roman"/>
          <w:sz w:val="24"/>
          <w:szCs w:val="24"/>
        </w:rPr>
        <w:t xml:space="preserve">uzyskując login podany w § 1, </w:t>
      </w:r>
      <w:r>
        <w:rPr>
          <w:rFonts w:ascii="Times New Roman" w:hAnsi="Times New Roman"/>
          <w:sz w:val="24"/>
          <w:szCs w:val="24"/>
        </w:rPr>
        <w:t>u</w:t>
      </w:r>
      <w:r w:rsidRPr="000A6728">
        <w:rPr>
          <w:rFonts w:ascii="Times New Roman" w:hAnsi="Times New Roman"/>
          <w:sz w:val="24"/>
          <w:szCs w:val="24"/>
        </w:rPr>
        <w:t xml:space="preserve">st. </w:t>
      </w:r>
      <w:r w:rsidRPr="000A6728">
        <w:rPr>
          <w:rFonts w:ascii="Times New Roman" w:hAnsi="Times New Roman"/>
          <w:sz w:val="24"/>
          <w:szCs w:val="24"/>
        </w:rPr>
        <w:fldChar w:fldCharType="begin"/>
      </w:r>
      <w:r w:rsidRPr="000A6728">
        <w:rPr>
          <w:rFonts w:ascii="Times New Roman" w:hAnsi="Times New Roman"/>
          <w:sz w:val="24"/>
          <w:szCs w:val="24"/>
        </w:rPr>
        <w:instrText xml:space="preserve"> REF _Ref532465654 \r \h  \* MERGEFORMAT </w:instrText>
      </w:r>
      <w:r w:rsidRPr="000A6728">
        <w:rPr>
          <w:rFonts w:ascii="Times New Roman" w:hAnsi="Times New Roman"/>
          <w:sz w:val="24"/>
          <w:szCs w:val="24"/>
        </w:rPr>
      </w:r>
      <w:r w:rsidRPr="000A6728">
        <w:rPr>
          <w:rFonts w:ascii="Times New Roman" w:hAnsi="Times New Roman"/>
          <w:sz w:val="24"/>
          <w:szCs w:val="24"/>
        </w:rPr>
        <w:fldChar w:fldCharType="separate"/>
      </w:r>
      <w:r w:rsidR="00E92B9E">
        <w:rPr>
          <w:rFonts w:ascii="Times New Roman" w:hAnsi="Times New Roman"/>
          <w:sz w:val="24"/>
          <w:szCs w:val="24"/>
        </w:rPr>
        <w:t>1.1</w:t>
      </w:r>
      <w:r w:rsidRPr="000A6728"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i określając hasło.</w:t>
      </w:r>
    </w:p>
    <w:p w14:paraId="6E64A94A" w14:textId="77777777" w:rsidR="00C4030D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 </w:t>
      </w:r>
      <w:r w:rsidR="00C4030D">
        <w:rPr>
          <w:rFonts w:ascii="Times New Roman" w:hAnsi="Times New Roman"/>
          <w:sz w:val="24"/>
          <w:szCs w:val="24"/>
        </w:rPr>
        <w:t xml:space="preserve">zarejestrowanego Użytkownika </w:t>
      </w:r>
      <w:r>
        <w:rPr>
          <w:rFonts w:ascii="Times New Roman" w:hAnsi="Times New Roman"/>
          <w:sz w:val="24"/>
          <w:szCs w:val="24"/>
        </w:rPr>
        <w:t>do Portalu możliwy jest wyłącznie po podaniu prawidłowego loginu i odpowiadającego temu loginowi hasła.</w:t>
      </w:r>
    </w:p>
    <w:p w14:paraId="26BF6250" w14:textId="77777777" w:rsidR="00C4030D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bookmarkStart w:id="2" w:name="_Ref532559445"/>
      <w:r w:rsidRPr="00784E56">
        <w:rPr>
          <w:rFonts w:ascii="Times New Roman" w:hAnsi="Times New Roman"/>
          <w:sz w:val="24"/>
          <w:szCs w:val="24"/>
        </w:rPr>
        <w:t>W celu uzyskania dostępu</w:t>
      </w:r>
      <w:r>
        <w:rPr>
          <w:rFonts w:ascii="Times New Roman" w:hAnsi="Times New Roman"/>
          <w:sz w:val="24"/>
          <w:szCs w:val="24"/>
        </w:rPr>
        <w:t xml:space="preserve"> do Portalu </w:t>
      </w:r>
      <w:r w:rsidRPr="00784E56">
        <w:rPr>
          <w:rFonts w:ascii="Times New Roman" w:hAnsi="Times New Roman"/>
          <w:sz w:val="24"/>
          <w:szCs w:val="24"/>
        </w:rPr>
        <w:t>przez Użytkownika wymagane jest zaakceptowanie przez niego „Regulaminu usług świadczonych przez Łódzki Ośrodek Geodezji drogą elektroniczną za pomocą Portalu SIT” dostępnego na stronie Portalu.</w:t>
      </w:r>
      <w:bookmarkEnd w:id="2"/>
      <w:r w:rsidRPr="00784E56">
        <w:rPr>
          <w:rFonts w:ascii="Times New Roman" w:hAnsi="Times New Roman"/>
          <w:sz w:val="24"/>
          <w:szCs w:val="24"/>
        </w:rPr>
        <w:t xml:space="preserve"> </w:t>
      </w:r>
    </w:p>
    <w:p w14:paraId="172B563B" w14:textId="77777777" w:rsidR="00C4030D" w:rsidRDefault="00C4030D" w:rsidP="00C4030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Akceptacja regulaminu, o którym mowa powyżej odbywa się na Portalu poprzez zaznaczenie przez zalogowanego Użytkownika odpowiedniej opcji. </w:t>
      </w:r>
      <w:r w:rsidRPr="00784E56">
        <w:rPr>
          <w:rFonts w:ascii="Times New Roman" w:hAnsi="Times New Roman"/>
          <w:sz w:val="24"/>
          <w:szCs w:val="24"/>
        </w:rPr>
        <w:t xml:space="preserve">Akceptacja regulaminu </w:t>
      </w:r>
      <w:r>
        <w:rPr>
          <w:rFonts w:ascii="Times New Roman" w:hAnsi="Times New Roman"/>
          <w:sz w:val="24"/>
          <w:szCs w:val="24"/>
        </w:rPr>
        <w:t xml:space="preserve">przez Użytkownika </w:t>
      </w:r>
      <w:r w:rsidRPr="00784E56">
        <w:rPr>
          <w:rFonts w:ascii="Times New Roman" w:hAnsi="Times New Roman"/>
          <w:sz w:val="24"/>
          <w:szCs w:val="24"/>
        </w:rPr>
        <w:t xml:space="preserve">będzie wymagana </w:t>
      </w:r>
      <w:r>
        <w:rPr>
          <w:rFonts w:ascii="Times New Roman" w:hAnsi="Times New Roman"/>
          <w:sz w:val="24"/>
          <w:szCs w:val="24"/>
        </w:rPr>
        <w:t xml:space="preserve">także </w:t>
      </w:r>
      <w:r w:rsidRPr="00784E56">
        <w:rPr>
          <w:rFonts w:ascii="Times New Roman" w:hAnsi="Times New Roman"/>
          <w:sz w:val="24"/>
          <w:szCs w:val="24"/>
        </w:rPr>
        <w:t>po każdorazowej zmianie</w:t>
      </w:r>
      <w:r>
        <w:rPr>
          <w:rFonts w:ascii="Times New Roman" w:hAnsi="Times New Roman"/>
          <w:sz w:val="24"/>
          <w:szCs w:val="24"/>
        </w:rPr>
        <w:t xml:space="preserve"> tego regulaminu przy kolejnym jego logowaniu do Portalu</w:t>
      </w:r>
      <w:r w:rsidRPr="00784E56">
        <w:rPr>
          <w:rFonts w:ascii="Times New Roman" w:hAnsi="Times New Roman"/>
          <w:sz w:val="24"/>
          <w:szCs w:val="24"/>
        </w:rPr>
        <w:t>.</w:t>
      </w:r>
    </w:p>
    <w:p w14:paraId="7497CDA0" w14:textId="77777777" w:rsidR="00A56660" w:rsidRPr="00784E56" w:rsidRDefault="00A56660" w:rsidP="00BE40BD">
      <w:pPr>
        <w:pStyle w:val="Akapitzlist"/>
        <w:numPr>
          <w:ilvl w:val="0"/>
          <w:numId w:val="24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Nadanie odpowiednich uprawnień wykonuje administrator Portalu w ŁOG</w:t>
      </w:r>
      <w:r w:rsidR="00C4030D">
        <w:rPr>
          <w:rFonts w:ascii="Times New Roman" w:hAnsi="Times New Roman"/>
          <w:sz w:val="24"/>
          <w:szCs w:val="24"/>
        </w:rPr>
        <w:t xml:space="preserve"> w terminie 10 dni od podpisania przez strony Umowy</w:t>
      </w:r>
      <w:r>
        <w:rPr>
          <w:rFonts w:ascii="Times New Roman" w:hAnsi="Times New Roman"/>
          <w:sz w:val="24"/>
          <w:szCs w:val="24"/>
        </w:rPr>
        <w:t>.</w:t>
      </w:r>
    </w:p>
    <w:p w14:paraId="7EB87C2A" w14:textId="77777777" w:rsidR="00F56265" w:rsidRDefault="00337A6E" w:rsidP="00CB2CB6">
      <w:pPr>
        <w:pStyle w:val="Nagwek1"/>
      </w:pPr>
      <w:r w:rsidRPr="00215B26">
        <w:t>§</w:t>
      </w:r>
      <w:r w:rsidR="00F56265" w:rsidRPr="00215B26">
        <w:t> </w:t>
      </w:r>
      <w:r w:rsidR="00C26A6D" w:rsidRPr="00215B26">
        <w:t>3</w:t>
      </w:r>
    </w:p>
    <w:p w14:paraId="06806001" w14:textId="77777777" w:rsidR="007F37A3" w:rsidRPr="00A12EA1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97500E">
        <w:rPr>
          <w:rFonts w:ascii="Times New Roman" w:hAnsi="Times New Roman"/>
          <w:sz w:val="24"/>
          <w:szCs w:val="24"/>
        </w:rPr>
        <w:t xml:space="preserve">Sprawa </w:t>
      </w:r>
      <w:r>
        <w:rPr>
          <w:rFonts w:ascii="Times New Roman" w:hAnsi="Times New Roman"/>
          <w:sz w:val="24"/>
          <w:szCs w:val="24"/>
        </w:rPr>
        <w:t xml:space="preserve">w Portalu </w:t>
      </w:r>
      <w:r w:rsidRPr="0097500E">
        <w:rPr>
          <w:rFonts w:ascii="Times New Roman" w:hAnsi="Times New Roman"/>
          <w:sz w:val="24"/>
          <w:szCs w:val="24"/>
        </w:rPr>
        <w:t xml:space="preserve">zostanie założona zawsze w przypadku </w:t>
      </w:r>
      <w:r>
        <w:rPr>
          <w:rFonts w:ascii="Times New Roman" w:hAnsi="Times New Roman"/>
          <w:sz w:val="24"/>
          <w:szCs w:val="24"/>
        </w:rPr>
        <w:t xml:space="preserve">otrzymania przez Użytkownika </w:t>
      </w:r>
      <w:r w:rsidRPr="0097500E">
        <w:rPr>
          <w:rFonts w:ascii="Times New Roman" w:hAnsi="Times New Roman"/>
          <w:sz w:val="24"/>
          <w:szCs w:val="24"/>
        </w:rPr>
        <w:t xml:space="preserve">jednoznacznej odpowiedzi </w:t>
      </w:r>
      <w:r>
        <w:rPr>
          <w:rFonts w:ascii="Times New Roman" w:hAnsi="Times New Roman"/>
          <w:sz w:val="24"/>
          <w:szCs w:val="24"/>
        </w:rPr>
        <w:t>na</w:t>
      </w:r>
      <w:r w:rsidRPr="00975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zadanego przez niego </w:t>
      </w:r>
      <w:r w:rsidRPr="0097500E">
        <w:rPr>
          <w:rFonts w:ascii="Times New Roman" w:hAnsi="Times New Roman"/>
          <w:sz w:val="24"/>
          <w:szCs w:val="24"/>
        </w:rPr>
        <w:t>pytani</w:t>
      </w:r>
      <w:r>
        <w:rPr>
          <w:rFonts w:ascii="Times New Roman" w:hAnsi="Times New Roman"/>
          <w:sz w:val="24"/>
          <w:szCs w:val="24"/>
        </w:rPr>
        <w:t>e</w:t>
      </w:r>
      <w:r w:rsidRPr="009750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dotyczące</w:t>
      </w:r>
      <w:r w:rsidRPr="0097500E">
        <w:rPr>
          <w:rFonts w:ascii="Times New Roman" w:hAnsi="Times New Roman"/>
          <w:sz w:val="24"/>
          <w:szCs w:val="24"/>
        </w:rPr>
        <w:t xml:space="preserve"> osob</w:t>
      </w:r>
      <w:r>
        <w:rPr>
          <w:rFonts w:ascii="Times New Roman" w:hAnsi="Times New Roman"/>
          <w:sz w:val="24"/>
          <w:szCs w:val="24"/>
        </w:rPr>
        <w:t xml:space="preserve">y </w:t>
      </w:r>
      <w:r w:rsidRPr="0097500E">
        <w:rPr>
          <w:rFonts w:ascii="Times New Roman" w:hAnsi="Times New Roman"/>
          <w:sz w:val="24"/>
          <w:szCs w:val="24"/>
        </w:rPr>
        <w:t>nawet</w:t>
      </w:r>
      <w:r>
        <w:rPr>
          <w:rFonts w:ascii="Times New Roman" w:hAnsi="Times New Roman"/>
          <w:sz w:val="24"/>
          <w:szCs w:val="24"/>
        </w:rPr>
        <w:t>,</w:t>
      </w:r>
      <w:r w:rsidRPr="0097500E">
        <w:rPr>
          <w:rFonts w:ascii="Times New Roman" w:hAnsi="Times New Roman"/>
          <w:sz w:val="24"/>
          <w:szCs w:val="24"/>
        </w:rPr>
        <w:t xml:space="preserve"> gdy taka osoba nie występuje w bazie lub nie ma aktualnie żadnych nieruchomości</w:t>
      </w:r>
      <w:r>
        <w:rPr>
          <w:rFonts w:ascii="Times New Roman" w:hAnsi="Times New Roman"/>
          <w:sz w:val="24"/>
          <w:szCs w:val="24"/>
        </w:rPr>
        <w:t>.</w:t>
      </w:r>
    </w:p>
    <w:p w14:paraId="5B935DED" w14:textId="0568EAF8" w:rsidR="00F56265" w:rsidRDefault="007E2B3B" w:rsidP="0030594E">
      <w:pPr>
        <w:pStyle w:val="Default"/>
      </w:pPr>
      <w:r>
        <w:t xml:space="preserve">W zależności od </w:t>
      </w:r>
      <w:r w:rsidRPr="0097500E">
        <w:t>charakteru sprawy</w:t>
      </w:r>
      <w:r w:rsidDel="00BE40BD">
        <w:t xml:space="preserve"> </w:t>
      </w:r>
      <w:r>
        <w:t>u</w:t>
      </w:r>
      <w:r w:rsidR="00E21483">
        <w:t>dostępnienie przez Portal danych dotyczących konkretnego podmiotu</w:t>
      </w:r>
      <w:r w:rsidR="009666B4">
        <w:t xml:space="preserve"> (osoby fizycznej lub prawnej) może</w:t>
      </w:r>
      <w:r w:rsidR="00E21483">
        <w:t xml:space="preserve"> </w:t>
      </w:r>
      <w:r w:rsidR="00F56265">
        <w:t>powod</w:t>
      </w:r>
      <w:r w:rsidR="009666B4">
        <w:t>ować</w:t>
      </w:r>
      <w:r w:rsidR="00F56265">
        <w:t xml:space="preserve"> </w:t>
      </w:r>
      <w:r w:rsidR="00F56265" w:rsidRPr="0097500E">
        <w:t xml:space="preserve">naliczenie </w:t>
      </w:r>
      <w:r w:rsidR="00F56265">
        <w:t>przez ŁOG o</w:t>
      </w:r>
      <w:r w:rsidR="00F56265" w:rsidRPr="0097500E">
        <w:t>płaty</w:t>
      </w:r>
      <w:r w:rsidR="00E21483">
        <w:t>.</w:t>
      </w:r>
      <w:r w:rsidR="00F56265" w:rsidRPr="0097500E">
        <w:t xml:space="preserve"> </w:t>
      </w:r>
      <w:r w:rsidR="009666B4">
        <w:t>Jej w</w:t>
      </w:r>
      <w:r w:rsidR="00F56265">
        <w:t xml:space="preserve">ysokość jest zgodna </w:t>
      </w:r>
      <w:r w:rsidR="00F56265" w:rsidRPr="00784E56">
        <w:t>z</w:t>
      </w:r>
      <w:r w:rsidR="00F56265">
        <w:t> </w:t>
      </w:r>
      <w:r w:rsidR="00F56265" w:rsidRPr="00784E56">
        <w:t>obowiązującymi przepisami prawa w chwili korzystania z usługi</w:t>
      </w:r>
      <w:r w:rsidR="00E31EC5">
        <w:t xml:space="preserve">, które określa </w:t>
      </w:r>
      <w:r w:rsidR="00E31EC5" w:rsidRPr="00E31EC5">
        <w:t>Ustawa z dnia 17 maja 1989 r. Prawo geodezyjne i</w:t>
      </w:r>
      <w:r>
        <w:t> </w:t>
      </w:r>
      <w:r w:rsidR="00E31EC5" w:rsidRPr="00E31EC5">
        <w:t>kartograficzne (</w:t>
      </w:r>
      <w:r w:rsidR="0030594E">
        <w:t xml:space="preserve">Dz. </w:t>
      </w:r>
      <w:r w:rsidR="0030594E" w:rsidRPr="0030594E">
        <w:t xml:space="preserve">U. z 2023 r. poz. 1752, 1615, 1688, 1762. </w:t>
      </w:r>
      <w:r w:rsidR="00E31EC5" w:rsidRPr="00E31EC5">
        <w:t>z</w:t>
      </w:r>
      <w:r>
        <w:t xml:space="preserve"> </w:t>
      </w:r>
      <w:proofErr w:type="spellStart"/>
      <w:r>
        <w:t>późn</w:t>
      </w:r>
      <w:proofErr w:type="spellEnd"/>
      <w:r>
        <w:t xml:space="preserve">. </w:t>
      </w:r>
      <w:r w:rsidR="00E31EC5" w:rsidRPr="00E31EC5">
        <w:t>zmianami)</w:t>
      </w:r>
      <w:r w:rsidR="00F56265" w:rsidRPr="00784E56">
        <w:t>.</w:t>
      </w:r>
    </w:p>
    <w:p w14:paraId="0684857A" w14:textId="1B67C44C" w:rsidR="00C4030D" w:rsidRDefault="00F56265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Użytkownik</w:t>
      </w:r>
      <w:r w:rsidRPr="003C3705">
        <w:rPr>
          <w:rFonts w:ascii="Times New Roman" w:hAnsi="Times New Roman"/>
          <w:sz w:val="24"/>
          <w:szCs w:val="24"/>
        </w:rPr>
        <w:t xml:space="preserve"> zobowiązuje się do wnoszenia opłat z tytułu </w:t>
      </w:r>
      <w:r w:rsidR="00CE2C71">
        <w:rPr>
          <w:rFonts w:ascii="Times New Roman" w:hAnsi="Times New Roman"/>
          <w:sz w:val="24"/>
          <w:szCs w:val="24"/>
        </w:rPr>
        <w:t xml:space="preserve">udostępnienia mu </w:t>
      </w:r>
      <w:r w:rsidRPr="003C3705">
        <w:rPr>
          <w:rFonts w:ascii="Times New Roman" w:hAnsi="Times New Roman"/>
          <w:sz w:val="24"/>
          <w:szCs w:val="24"/>
        </w:rPr>
        <w:t xml:space="preserve">przez Portal </w:t>
      </w:r>
      <w:r w:rsidR="00CE2C71">
        <w:rPr>
          <w:rFonts w:ascii="Times New Roman" w:hAnsi="Times New Roman"/>
          <w:sz w:val="24"/>
          <w:szCs w:val="24"/>
        </w:rPr>
        <w:t xml:space="preserve">danych </w:t>
      </w:r>
      <w:r w:rsidRPr="003C3705">
        <w:rPr>
          <w:rFonts w:ascii="Times New Roman" w:hAnsi="Times New Roman"/>
          <w:sz w:val="24"/>
          <w:szCs w:val="24"/>
        </w:rPr>
        <w:t xml:space="preserve">na podstawie wystawianych przez ŁOG </w:t>
      </w:r>
      <w:r>
        <w:rPr>
          <w:rFonts w:ascii="Times New Roman" w:hAnsi="Times New Roman"/>
          <w:sz w:val="24"/>
          <w:szCs w:val="24"/>
        </w:rPr>
        <w:t>W</w:t>
      </w:r>
      <w:r w:rsidRPr="003C3705">
        <w:rPr>
          <w:rFonts w:ascii="Times New Roman" w:hAnsi="Times New Roman"/>
          <w:sz w:val="24"/>
          <w:szCs w:val="24"/>
        </w:rPr>
        <w:t>ezwań do zapłaty</w:t>
      </w:r>
      <w:r w:rsidR="00C4030D">
        <w:rPr>
          <w:rFonts w:ascii="Times New Roman" w:hAnsi="Times New Roman"/>
          <w:sz w:val="24"/>
          <w:szCs w:val="24"/>
        </w:rPr>
        <w:t>.</w:t>
      </w:r>
    </w:p>
    <w:p w14:paraId="25015783" w14:textId="374DBB52" w:rsidR="00C4030D" w:rsidRDefault="00C4030D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Wezwania do zapłaty dostępne są d</w:t>
      </w:r>
      <w:r w:rsidR="00C13D04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a zalogowanego Użytkownika na stronach Portalu. Wysyłane są także </w:t>
      </w:r>
      <w:r w:rsidR="00C13D04">
        <w:rPr>
          <w:rFonts w:ascii="Times New Roman" w:hAnsi="Times New Roman"/>
          <w:sz w:val="24"/>
          <w:szCs w:val="24"/>
        </w:rPr>
        <w:t xml:space="preserve">przez ŁOG </w:t>
      </w:r>
      <w:r>
        <w:rPr>
          <w:rFonts w:ascii="Times New Roman" w:hAnsi="Times New Roman"/>
          <w:sz w:val="24"/>
          <w:szCs w:val="24"/>
        </w:rPr>
        <w:t xml:space="preserve">drogą mailową na adres podany </w:t>
      </w:r>
      <w:r w:rsidR="007F37A3" w:rsidRPr="000A6728">
        <w:rPr>
          <w:rFonts w:ascii="Times New Roman" w:hAnsi="Times New Roman"/>
          <w:sz w:val="24"/>
          <w:szCs w:val="24"/>
        </w:rPr>
        <w:t xml:space="preserve">w § 1, </w:t>
      </w:r>
      <w:r w:rsidR="007F37A3">
        <w:rPr>
          <w:rFonts w:ascii="Times New Roman" w:hAnsi="Times New Roman"/>
          <w:sz w:val="24"/>
          <w:szCs w:val="24"/>
        </w:rPr>
        <w:t>u</w:t>
      </w:r>
      <w:r w:rsidR="007F37A3" w:rsidRPr="000A6728">
        <w:rPr>
          <w:rFonts w:ascii="Times New Roman" w:hAnsi="Times New Roman"/>
          <w:sz w:val="24"/>
          <w:szCs w:val="24"/>
        </w:rPr>
        <w:t xml:space="preserve">st. </w:t>
      </w:r>
      <w:r w:rsidR="007F37A3">
        <w:rPr>
          <w:rFonts w:ascii="Times New Roman" w:hAnsi="Times New Roman"/>
          <w:sz w:val="24"/>
          <w:szCs w:val="24"/>
        </w:rPr>
        <w:fldChar w:fldCharType="begin"/>
      </w:r>
      <w:r w:rsidR="007F37A3">
        <w:rPr>
          <w:rFonts w:ascii="Times New Roman" w:hAnsi="Times New Roman"/>
          <w:sz w:val="24"/>
          <w:szCs w:val="24"/>
        </w:rPr>
        <w:instrText xml:space="preserve"> REF _Ref532466346 \r \h </w:instrText>
      </w:r>
      <w:r w:rsidR="007F37A3">
        <w:rPr>
          <w:rFonts w:ascii="Times New Roman" w:hAnsi="Times New Roman"/>
          <w:sz w:val="24"/>
          <w:szCs w:val="24"/>
        </w:rPr>
      </w:r>
      <w:r w:rsidR="007F37A3">
        <w:rPr>
          <w:rFonts w:ascii="Times New Roman" w:hAnsi="Times New Roman"/>
          <w:sz w:val="24"/>
          <w:szCs w:val="24"/>
        </w:rPr>
        <w:fldChar w:fldCharType="separate"/>
      </w:r>
      <w:r w:rsidR="00E92B9E">
        <w:rPr>
          <w:rFonts w:ascii="Times New Roman" w:hAnsi="Times New Roman"/>
          <w:sz w:val="24"/>
          <w:szCs w:val="24"/>
        </w:rPr>
        <w:t>1.2</w:t>
      </w:r>
      <w:r w:rsidR="007F37A3">
        <w:rPr>
          <w:rFonts w:ascii="Times New Roman" w:hAnsi="Times New Roman"/>
          <w:sz w:val="24"/>
          <w:szCs w:val="24"/>
        </w:rPr>
        <w:fldChar w:fldCharType="end"/>
      </w:r>
      <w:r w:rsidR="007F37A3">
        <w:rPr>
          <w:rFonts w:ascii="Times New Roman" w:hAnsi="Times New Roman"/>
          <w:sz w:val="24"/>
          <w:szCs w:val="24"/>
        </w:rPr>
        <w:t>.</w:t>
      </w:r>
    </w:p>
    <w:p w14:paraId="3F870D4A" w14:textId="76E26515" w:rsidR="007F37A3" w:rsidRDefault="007F37A3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Wezwania do zapłaty, o którym mowa powyżej jest równoważna dacie powstania należności.</w:t>
      </w:r>
    </w:p>
    <w:p w14:paraId="3B159B69" w14:textId="76C083C9" w:rsidR="007F37A3" w:rsidRPr="00784E56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Pr="00784E56">
        <w:rPr>
          <w:rFonts w:ascii="Times New Roman" w:hAnsi="Times New Roman"/>
          <w:sz w:val="24"/>
          <w:szCs w:val="24"/>
        </w:rPr>
        <w:t xml:space="preserve">płata za ww. usługi </w:t>
      </w:r>
      <w:r w:rsidR="0049281B" w:rsidRPr="00784E56">
        <w:rPr>
          <w:rFonts w:ascii="Times New Roman" w:hAnsi="Times New Roman"/>
          <w:sz w:val="24"/>
          <w:szCs w:val="24"/>
        </w:rPr>
        <w:t>m</w:t>
      </w:r>
      <w:r w:rsidR="0049281B">
        <w:rPr>
          <w:rFonts w:ascii="Times New Roman" w:hAnsi="Times New Roman"/>
          <w:sz w:val="24"/>
          <w:szCs w:val="24"/>
        </w:rPr>
        <w:t>usi</w:t>
      </w:r>
      <w:r w:rsidR="0049281B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>być realizowana e-przelewem wyłącznie z</w:t>
      </w:r>
      <w:r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poziomu Portalu w</w:t>
      </w:r>
      <w:r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formie płatności „</w:t>
      </w:r>
      <w:proofErr w:type="spellStart"/>
      <w:r w:rsidRPr="00784E56">
        <w:rPr>
          <w:rFonts w:ascii="Times New Roman" w:hAnsi="Times New Roman"/>
          <w:sz w:val="24"/>
          <w:szCs w:val="24"/>
        </w:rPr>
        <w:t>Paybynet</w:t>
      </w:r>
      <w:proofErr w:type="spellEnd"/>
      <w:r w:rsidRPr="00784E56">
        <w:rPr>
          <w:rFonts w:ascii="Times New Roman" w:hAnsi="Times New Roman"/>
          <w:sz w:val="24"/>
          <w:szCs w:val="24"/>
        </w:rPr>
        <w:t>”</w:t>
      </w:r>
      <w:r w:rsidR="00732655">
        <w:rPr>
          <w:rFonts w:ascii="Times New Roman" w:hAnsi="Times New Roman"/>
          <w:sz w:val="24"/>
          <w:szCs w:val="24"/>
        </w:rPr>
        <w:t xml:space="preserve"> poprzez</w:t>
      </w:r>
      <w:r w:rsidRPr="00784E56">
        <w:rPr>
          <w:rFonts w:ascii="Times New Roman" w:hAnsi="Times New Roman"/>
          <w:sz w:val="24"/>
          <w:szCs w:val="24"/>
        </w:rPr>
        <w:t xml:space="preserve"> stronę Krajowej Izby Rozliczeniowej.</w:t>
      </w:r>
    </w:p>
    <w:p w14:paraId="46F7E894" w14:textId="77777777" w:rsidR="007F37A3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C3705">
        <w:rPr>
          <w:rFonts w:ascii="Times New Roman" w:hAnsi="Times New Roman"/>
          <w:sz w:val="24"/>
          <w:szCs w:val="24"/>
        </w:rPr>
        <w:t>Zapłata musi nastąpić nie później niż w</w:t>
      </w:r>
      <w:r>
        <w:rPr>
          <w:rFonts w:ascii="Times New Roman" w:hAnsi="Times New Roman"/>
          <w:sz w:val="24"/>
          <w:szCs w:val="24"/>
        </w:rPr>
        <w:t> </w:t>
      </w:r>
      <w:r w:rsidRPr="003C3705">
        <w:rPr>
          <w:rFonts w:ascii="Times New Roman" w:hAnsi="Times New Roman"/>
          <w:sz w:val="24"/>
          <w:szCs w:val="24"/>
        </w:rPr>
        <w:t xml:space="preserve">terminie 30 dni od daty </w:t>
      </w:r>
      <w:r>
        <w:rPr>
          <w:rFonts w:ascii="Times New Roman" w:hAnsi="Times New Roman"/>
          <w:sz w:val="24"/>
          <w:szCs w:val="24"/>
        </w:rPr>
        <w:t>powstania należności.</w:t>
      </w:r>
    </w:p>
    <w:p w14:paraId="2FA26303" w14:textId="7B0F3C43" w:rsidR="007F37A3" w:rsidRDefault="007F37A3" w:rsidP="007F37A3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Koszty prowizji za e-przelew ponosi </w:t>
      </w:r>
      <w:r w:rsidR="0049281B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żytkownik</w:t>
      </w:r>
      <w:r w:rsidRPr="00A566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wg stawek obowiązujących w chwili korzystania z usługi.</w:t>
      </w:r>
    </w:p>
    <w:p w14:paraId="03BD3D7D" w14:textId="04A68B46" w:rsidR="00F56265" w:rsidRPr="003C3705" w:rsidRDefault="00F56265" w:rsidP="00BE40BD">
      <w:pPr>
        <w:pStyle w:val="Akapitzlist"/>
        <w:numPr>
          <w:ilvl w:val="0"/>
          <w:numId w:val="23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3C3705">
        <w:rPr>
          <w:rFonts w:ascii="Times New Roman" w:hAnsi="Times New Roman"/>
          <w:sz w:val="24"/>
          <w:szCs w:val="24"/>
        </w:rPr>
        <w:t>W razie niewykonania. obowiązku zapłaty ŁOG moż</w:t>
      </w:r>
      <w:r>
        <w:rPr>
          <w:rFonts w:ascii="Times New Roman" w:hAnsi="Times New Roman"/>
          <w:sz w:val="24"/>
          <w:szCs w:val="24"/>
        </w:rPr>
        <w:t>e zablokować konto Użytkownika</w:t>
      </w:r>
      <w:r w:rsidR="007F37A3">
        <w:rPr>
          <w:rFonts w:ascii="Times New Roman" w:hAnsi="Times New Roman"/>
          <w:sz w:val="24"/>
          <w:szCs w:val="24"/>
        </w:rPr>
        <w:t xml:space="preserve"> na Portalu</w:t>
      </w:r>
      <w:r>
        <w:rPr>
          <w:rFonts w:ascii="Times New Roman" w:hAnsi="Times New Roman"/>
          <w:sz w:val="24"/>
          <w:szCs w:val="24"/>
        </w:rPr>
        <w:t>.</w:t>
      </w:r>
    </w:p>
    <w:p w14:paraId="49800625" w14:textId="77777777" w:rsidR="00F56265" w:rsidRPr="00CB2CB6" w:rsidRDefault="00F56265" w:rsidP="00CB2CB6">
      <w:pPr>
        <w:pStyle w:val="Nagwek1"/>
      </w:pPr>
      <w:r w:rsidRPr="00CB2CB6">
        <w:lastRenderedPageBreak/>
        <w:t>§ </w:t>
      </w:r>
      <w:r w:rsidR="007F37A3" w:rsidRPr="00CB2CB6">
        <w:t>4</w:t>
      </w:r>
    </w:p>
    <w:p w14:paraId="4F788DCF" w14:textId="009FF8EE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Administratorem danych osobowych </w:t>
      </w:r>
      <w:r w:rsidR="0049281B">
        <w:rPr>
          <w:rFonts w:ascii="Times New Roman" w:hAnsi="Times New Roman"/>
          <w:sz w:val="24"/>
          <w:szCs w:val="24"/>
        </w:rPr>
        <w:t xml:space="preserve">w zbiorach </w:t>
      </w:r>
      <w:r w:rsidRPr="00784E56">
        <w:rPr>
          <w:rFonts w:ascii="Times New Roman" w:hAnsi="Times New Roman"/>
          <w:sz w:val="24"/>
          <w:szCs w:val="24"/>
        </w:rPr>
        <w:t>udostępnianych przez P</w:t>
      </w:r>
      <w:r w:rsidR="00474F60" w:rsidRPr="00784E56">
        <w:rPr>
          <w:rFonts w:ascii="Times New Roman" w:hAnsi="Times New Roman"/>
          <w:sz w:val="24"/>
          <w:szCs w:val="24"/>
        </w:rPr>
        <w:t>ortal</w:t>
      </w:r>
      <w:r w:rsidRPr="00784E56">
        <w:rPr>
          <w:rFonts w:ascii="Times New Roman" w:hAnsi="Times New Roman"/>
          <w:sz w:val="24"/>
          <w:szCs w:val="24"/>
        </w:rPr>
        <w:t xml:space="preserve"> jest </w:t>
      </w:r>
      <w:r w:rsidR="00127408" w:rsidRPr="00784E56">
        <w:rPr>
          <w:rFonts w:ascii="Times New Roman" w:hAnsi="Times New Roman"/>
          <w:sz w:val="24"/>
          <w:szCs w:val="24"/>
        </w:rPr>
        <w:t>D</w:t>
      </w:r>
      <w:r w:rsidRPr="00784E56">
        <w:rPr>
          <w:rFonts w:ascii="Times New Roman" w:hAnsi="Times New Roman"/>
          <w:sz w:val="24"/>
          <w:szCs w:val="24"/>
        </w:rPr>
        <w:t>yrektor ŁOG.</w:t>
      </w:r>
    </w:p>
    <w:p w14:paraId="6A2D7D34" w14:textId="680B9CE5" w:rsidR="00337A6E" w:rsidRPr="00784E56" w:rsidRDefault="0049281B" w:rsidP="0049281B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784E56">
        <w:rPr>
          <w:rFonts w:ascii="Times New Roman" w:hAnsi="Times New Roman"/>
          <w:sz w:val="24"/>
          <w:szCs w:val="24"/>
        </w:rPr>
        <w:t xml:space="preserve">rzy realizacji Umowy </w:t>
      </w:r>
      <w:r>
        <w:rPr>
          <w:rFonts w:ascii="Times New Roman" w:hAnsi="Times New Roman"/>
          <w:sz w:val="24"/>
          <w:szCs w:val="24"/>
        </w:rPr>
        <w:t>U</w:t>
      </w:r>
      <w:r w:rsidR="00337A6E" w:rsidRPr="00784E56">
        <w:rPr>
          <w:rFonts w:ascii="Times New Roman" w:hAnsi="Times New Roman"/>
          <w:sz w:val="24"/>
          <w:szCs w:val="24"/>
        </w:rPr>
        <w:t xml:space="preserve">żytkownik zobowiązuje się </w:t>
      </w:r>
      <w:r w:rsidR="008A183C" w:rsidRPr="00784E56">
        <w:rPr>
          <w:rFonts w:ascii="Times New Roman" w:hAnsi="Times New Roman"/>
          <w:sz w:val="24"/>
          <w:szCs w:val="24"/>
        </w:rPr>
        <w:t>do stosowania</w:t>
      </w:r>
      <w:r w:rsidR="00337A6E" w:rsidRPr="00784E56">
        <w:rPr>
          <w:rFonts w:ascii="Times New Roman" w:hAnsi="Times New Roman"/>
          <w:sz w:val="24"/>
          <w:szCs w:val="24"/>
        </w:rPr>
        <w:t xml:space="preserve"> wymogów Rozporządzenia Parlamentu Europejskiego </w:t>
      </w:r>
      <w:r w:rsidR="00AE75BD" w:rsidRPr="00784E56">
        <w:rPr>
          <w:rFonts w:ascii="Times New Roman" w:hAnsi="Times New Roman"/>
          <w:sz w:val="24"/>
          <w:szCs w:val="24"/>
        </w:rPr>
        <w:t>i </w:t>
      </w:r>
      <w:r w:rsidR="00337A6E" w:rsidRPr="00784E56">
        <w:rPr>
          <w:rFonts w:ascii="Times New Roman" w:hAnsi="Times New Roman"/>
          <w:sz w:val="24"/>
          <w:szCs w:val="24"/>
        </w:rPr>
        <w:t xml:space="preserve">Rady (UE) 2016/679 z dnia 27 kwietnia </w:t>
      </w:r>
      <w:r w:rsidR="00283608" w:rsidRPr="00784E56">
        <w:rPr>
          <w:rFonts w:ascii="Times New Roman" w:hAnsi="Times New Roman"/>
          <w:sz w:val="24"/>
          <w:szCs w:val="24"/>
        </w:rPr>
        <w:t>2016</w:t>
      </w:r>
      <w:r w:rsidR="00283608">
        <w:rPr>
          <w:rFonts w:ascii="Times New Roman" w:hAnsi="Times New Roman"/>
          <w:sz w:val="24"/>
          <w:szCs w:val="24"/>
        </w:rPr>
        <w:t> </w:t>
      </w:r>
      <w:r w:rsidR="007F37A3" w:rsidRPr="00784E56">
        <w:rPr>
          <w:rFonts w:ascii="Times New Roman" w:hAnsi="Times New Roman"/>
          <w:sz w:val="24"/>
          <w:szCs w:val="24"/>
        </w:rPr>
        <w:t>r</w:t>
      </w:r>
      <w:r w:rsidR="007F37A3">
        <w:rPr>
          <w:rFonts w:ascii="Times New Roman" w:hAnsi="Times New Roman"/>
          <w:sz w:val="24"/>
          <w:szCs w:val="24"/>
        </w:rPr>
        <w:t>.</w:t>
      </w:r>
      <w:r w:rsidR="007F37A3" w:rsidRPr="00784E56">
        <w:rPr>
          <w:rFonts w:ascii="Times New Roman" w:hAnsi="Times New Roman"/>
          <w:sz w:val="24"/>
          <w:szCs w:val="24"/>
        </w:rPr>
        <w:t xml:space="preserve"> </w:t>
      </w:r>
      <w:r w:rsidR="00337A6E" w:rsidRPr="00784E56">
        <w:rPr>
          <w:rFonts w:ascii="Times New Roman" w:hAnsi="Times New Roman"/>
          <w:sz w:val="24"/>
          <w:szCs w:val="24"/>
        </w:rPr>
        <w:t>w sprawie ochrony osób fizycznych w związku z przetwarzaniem danych osobowych i w sprawie swobodnego przepływu takich danych (RODO)</w:t>
      </w:r>
      <w:r w:rsidR="00C47235">
        <w:rPr>
          <w:rFonts w:ascii="Times New Roman" w:hAnsi="Times New Roman"/>
          <w:sz w:val="24"/>
          <w:szCs w:val="24"/>
        </w:rPr>
        <w:t xml:space="preserve"> oraz u</w:t>
      </w:r>
      <w:r w:rsidR="00C47235" w:rsidRPr="00784E56">
        <w:rPr>
          <w:rFonts w:ascii="Times New Roman" w:hAnsi="Times New Roman"/>
          <w:sz w:val="24"/>
          <w:szCs w:val="24"/>
        </w:rPr>
        <w:t>staw</w:t>
      </w:r>
      <w:r w:rsidR="00C47235">
        <w:rPr>
          <w:rFonts w:ascii="Times New Roman" w:hAnsi="Times New Roman"/>
          <w:sz w:val="24"/>
          <w:szCs w:val="24"/>
        </w:rPr>
        <w:t>y</w:t>
      </w:r>
      <w:r w:rsidR="00C47235" w:rsidRPr="00784E56">
        <w:rPr>
          <w:rFonts w:ascii="Times New Roman" w:hAnsi="Times New Roman"/>
          <w:sz w:val="24"/>
          <w:szCs w:val="24"/>
        </w:rPr>
        <w:t xml:space="preserve"> z dnia 10 maja 2018</w:t>
      </w:r>
      <w:r w:rsidR="00C47235">
        <w:rPr>
          <w:rFonts w:ascii="Times New Roman" w:hAnsi="Times New Roman"/>
          <w:sz w:val="24"/>
          <w:szCs w:val="24"/>
        </w:rPr>
        <w:t> </w:t>
      </w:r>
      <w:r w:rsidR="00C47235" w:rsidRPr="00784E56">
        <w:rPr>
          <w:rFonts w:ascii="Times New Roman" w:hAnsi="Times New Roman"/>
          <w:sz w:val="24"/>
          <w:szCs w:val="24"/>
        </w:rPr>
        <w:t>r</w:t>
      </w:r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 xml:space="preserve"> o ochronie danych osobowych (</w:t>
      </w:r>
      <w:hyperlink r:id="rId13" w:anchor="/act/18676870" w:tgtFrame="_blank" w:history="1">
        <w:r w:rsidR="00C47235" w:rsidRPr="00784E56">
          <w:rPr>
            <w:rFonts w:ascii="Times New Roman" w:hAnsi="Times New Roman"/>
            <w:sz w:val="24"/>
            <w:szCs w:val="24"/>
          </w:rPr>
          <w:t>Dz.U.2018.1000</w:t>
        </w:r>
      </w:hyperlink>
      <w:r w:rsidR="00C47235">
        <w:rPr>
          <w:rFonts w:ascii="Times New Roman" w:hAnsi="Times New Roman"/>
          <w:sz w:val="24"/>
          <w:szCs w:val="24"/>
        </w:rPr>
        <w:t xml:space="preserve"> z </w:t>
      </w:r>
      <w:proofErr w:type="spellStart"/>
      <w:r w:rsidR="00C47235">
        <w:rPr>
          <w:rFonts w:ascii="Times New Roman" w:hAnsi="Times New Roman"/>
          <w:sz w:val="24"/>
          <w:szCs w:val="24"/>
        </w:rPr>
        <w:t>późn</w:t>
      </w:r>
      <w:proofErr w:type="spellEnd"/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 xml:space="preserve"> zm</w:t>
      </w:r>
      <w:r w:rsidR="00C47235">
        <w:rPr>
          <w:rFonts w:ascii="Times New Roman" w:hAnsi="Times New Roman"/>
          <w:sz w:val="24"/>
          <w:szCs w:val="24"/>
        </w:rPr>
        <w:t>.</w:t>
      </w:r>
      <w:r w:rsidR="00C47235" w:rsidRPr="00784E56">
        <w:rPr>
          <w:rFonts w:ascii="Times New Roman" w:hAnsi="Times New Roman"/>
          <w:sz w:val="24"/>
          <w:szCs w:val="24"/>
        </w:rPr>
        <w:t>)</w:t>
      </w:r>
      <w:r w:rsidR="00337A6E" w:rsidRPr="00784E56">
        <w:rPr>
          <w:rFonts w:ascii="Times New Roman" w:hAnsi="Times New Roman"/>
          <w:sz w:val="24"/>
          <w:szCs w:val="24"/>
        </w:rPr>
        <w:t>.</w:t>
      </w:r>
    </w:p>
    <w:p w14:paraId="6E291A8A" w14:textId="5DFB6D77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>Użytkownik zapewnia, że znajdujące się w jego posiadaniu urządzenia i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systemy informatyczne służące do przetwarzania danych osobowych są zgodne</w:t>
      </w:r>
      <w:r w:rsidR="00C47235">
        <w:rPr>
          <w:rFonts w:ascii="Times New Roman" w:hAnsi="Times New Roman"/>
          <w:sz w:val="24"/>
          <w:szCs w:val="24"/>
        </w:rPr>
        <w:t xml:space="preserve"> co najmniej</w:t>
      </w:r>
      <w:r w:rsidRPr="00784E56">
        <w:rPr>
          <w:rFonts w:ascii="Times New Roman" w:hAnsi="Times New Roman"/>
          <w:sz w:val="24"/>
          <w:szCs w:val="24"/>
        </w:rPr>
        <w:t xml:space="preserve">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wymogami rozporządzenia Ministra Spraw Wewnętrznych i Administracji z dnia 29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 xml:space="preserve">kwietnia </w:t>
      </w:r>
      <w:r w:rsidR="00A647B2" w:rsidRPr="00784E56">
        <w:rPr>
          <w:rFonts w:ascii="Times New Roman" w:hAnsi="Times New Roman"/>
          <w:sz w:val="24"/>
          <w:szCs w:val="24"/>
        </w:rPr>
        <w:t>2004</w:t>
      </w:r>
      <w:r w:rsidR="00A647B2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 xml:space="preserve">r. w sprawie dokumentacji przetwarzania danych osobowych oraz warunków technicznych </w:t>
      </w:r>
      <w:r w:rsidR="00283608" w:rsidRPr="00784E56">
        <w:rPr>
          <w:rFonts w:ascii="Times New Roman" w:hAnsi="Times New Roman"/>
          <w:sz w:val="24"/>
          <w:szCs w:val="24"/>
        </w:rPr>
        <w:t>i</w:t>
      </w:r>
      <w:r w:rsidR="00283608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organizacyjnych, jakim powinny odpowiadać urządzenia i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systemy informatyczne służące do przetwarzania danych osobowych (Dz. U.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2004r. nr 100, poz. 1024).</w:t>
      </w:r>
    </w:p>
    <w:p w14:paraId="39EC1A7E" w14:textId="302F5B1C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>Użytkownik ponosi pełną odpowiedzialność za przetwarzanie danych niezgodnie z</w:t>
      </w:r>
      <w:r w:rsidR="00AE75BD" w:rsidRPr="00784E56">
        <w:rPr>
          <w:rFonts w:ascii="Times New Roman" w:hAnsi="Times New Roman"/>
          <w:sz w:val="24"/>
          <w:szCs w:val="24"/>
        </w:rPr>
        <w:t> </w:t>
      </w:r>
      <w:r w:rsidRPr="00784E56">
        <w:rPr>
          <w:rFonts w:ascii="Times New Roman" w:hAnsi="Times New Roman"/>
          <w:sz w:val="24"/>
          <w:szCs w:val="24"/>
        </w:rPr>
        <w:t>postanowieniami niniejszej Umowy, a także z naruszeniem obowiązujących przepisów prawa dotyczących przetwarzania danych osobowych.</w:t>
      </w:r>
    </w:p>
    <w:p w14:paraId="31C11F14" w14:textId="20EC8998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ŁOG </w:t>
      </w:r>
      <w:r w:rsidR="00C11C90">
        <w:rPr>
          <w:rFonts w:ascii="Times New Roman" w:hAnsi="Times New Roman"/>
          <w:sz w:val="24"/>
          <w:szCs w:val="24"/>
        </w:rPr>
        <w:t>zastrzega sobie</w:t>
      </w:r>
      <w:r w:rsidRPr="00784E56">
        <w:rPr>
          <w:rFonts w:ascii="Times New Roman" w:hAnsi="Times New Roman"/>
          <w:sz w:val="24"/>
          <w:szCs w:val="24"/>
        </w:rPr>
        <w:t xml:space="preserve"> kontroli spos</w:t>
      </w:r>
      <w:r w:rsidR="000E00D3" w:rsidRPr="00784E56">
        <w:rPr>
          <w:rFonts w:ascii="Times New Roman" w:hAnsi="Times New Roman"/>
          <w:sz w:val="24"/>
          <w:szCs w:val="24"/>
        </w:rPr>
        <w:t>o</w:t>
      </w:r>
      <w:r w:rsidRPr="00784E56">
        <w:rPr>
          <w:rFonts w:ascii="Times New Roman" w:hAnsi="Times New Roman"/>
          <w:sz w:val="24"/>
          <w:szCs w:val="24"/>
        </w:rPr>
        <w:t xml:space="preserve">bu przetwarzania </w:t>
      </w:r>
      <w:r w:rsidR="00C11C90" w:rsidRPr="00784E56">
        <w:rPr>
          <w:rFonts w:ascii="Times New Roman" w:hAnsi="Times New Roman"/>
          <w:sz w:val="24"/>
          <w:szCs w:val="24"/>
        </w:rPr>
        <w:t xml:space="preserve">przez Użytkownika </w:t>
      </w:r>
      <w:r w:rsidRPr="00784E56">
        <w:rPr>
          <w:rFonts w:ascii="Times New Roman" w:hAnsi="Times New Roman"/>
          <w:sz w:val="24"/>
          <w:szCs w:val="24"/>
        </w:rPr>
        <w:t>udost</w:t>
      </w:r>
      <w:r w:rsidR="000E00D3" w:rsidRPr="00784E56">
        <w:rPr>
          <w:rFonts w:ascii="Times New Roman" w:hAnsi="Times New Roman"/>
          <w:sz w:val="24"/>
          <w:szCs w:val="24"/>
        </w:rPr>
        <w:t>ęp</w:t>
      </w:r>
      <w:r w:rsidRPr="00784E56">
        <w:rPr>
          <w:rFonts w:ascii="Times New Roman" w:hAnsi="Times New Roman"/>
          <w:sz w:val="24"/>
          <w:szCs w:val="24"/>
        </w:rPr>
        <w:t>nianych danych osobowych.</w:t>
      </w:r>
    </w:p>
    <w:p w14:paraId="58D20ACC" w14:textId="77777777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Użytkownik nie może </w:t>
      </w:r>
      <w:r w:rsidR="00283608">
        <w:rPr>
          <w:rFonts w:ascii="Times New Roman" w:hAnsi="Times New Roman"/>
          <w:sz w:val="24"/>
          <w:szCs w:val="24"/>
        </w:rPr>
        <w:t>powierzać</w:t>
      </w:r>
      <w:r w:rsidRPr="00784E56">
        <w:rPr>
          <w:rFonts w:ascii="Times New Roman" w:hAnsi="Times New Roman"/>
          <w:sz w:val="24"/>
          <w:szCs w:val="24"/>
        </w:rPr>
        <w:t xml:space="preserve"> </w:t>
      </w:r>
      <w:r w:rsidR="00283608" w:rsidRPr="00784E56">
        <w:rPr>
          <w:rFonts w:ascii="Times New Roman" w:hAnsi="Times New Roman"/>
          <w:sz w:val="24"/>
          <w:szCs w:val="24"/>
        </w:rPr>
        <w:t>osob</w:t>
      </w:r>
      <w:r w:rsidR="00283608">
        <w:rPr>
          <w:rFonts w:ascii="Times New Roman" w:hAnsi="Times New Roman"/>
          <w:sz w:val="24"/>
          <w:szCs w:val="24"/>
        </w:rPr>
        <w:t>om</w:t>
      </w:r>
      <w:r w:rsidR="00283608" w:rsidRPr="00784E56">
        <w:rPr>
          <w:rFonts w:ascii="Times New Roman" w:hAnsi="Times New Roman"/>
          <w:sz w:val="24"/>
          <w:szCs w:val="24"/>
        </w:rPr>
        <w:t xml:space="preserve"> </w:t>
      </w:r>
      <w:r w:rsidRPr="00784E56">
        <w:rPr>
          <w:rFonts w:ascii="Times New Roman" w:hAnsi="Times New Roman"/>
          <w:sz w:val="24"/>
          <w:szCs w:val="24"/>
        </w:rPr>
        <w:t xml:space="preserve">trzecim przetwarzania danych osobowych udostępnianych przez </w:t>
      </w:r>
      <w:r w:rsidR="00474F60" w:rsidRPr="00784E56">
        <w:rPr>
          <w:rFonts w:ascii="Times New Roman" w:hAnsi="Times New Roman"/>
          <w:sz w:val="24"/>
          <w:szCs w:val="24"/>
        </w:rPr>
        <w:t>Portal</w:t>
      </w:r>
      <w:r w:rsidR="00187428">
        <w:rPr>
          <w:rFonts w:ascii="Times New Roman" w:hAnsi="Times New Roman"/>
          <w:sz w:val="24"/>
          <w:szCs w:val="24"/>
        </w:rPr>
        <w:t>.</w:t>
      </w:r>
    </w:p>
    <w:p w14:paraId="2F280055" w14:textId="16A88771" w:rsidR="00337A6E" w:rsidRPr="00784E56" w:rsidRDefault="00337A6E" w:rsidP="00BE40BD">
      <w:pPr>
        <w:pStyle w:val="Akapitzlist"/>
        <w:numPr>
          <w:ilvl w:val="0"/>
          <w:numId w:val="22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784E56">
        <w:rPr>
          <w:rFonts w:ascii="Times New Roman" w:hAnsi="Times New Roman"/>
          <w:sz w:val="24"/>
          <w:szCs w:val="24"/>
        </w:rPr>
        <w:t xml:space="preserve">ŁOG przetwarza dane osobowe Użytkownika w zakresie niezbędnym do realizacji świadczenia niniejszej usługi i w zakresie wymaganym do dokumentowania udostępniania danych osobowych przez </w:t>
      </w:r>
      <w:r w:rsidR="00474F60" w:rsidRPr="00784E56">
        <w:rPr>
          <w:rFonts w:ascii="Times New Roman" w:hAnsi="Times New Roman"/>
          <w:sz w:val="24"/>
          <w:szCs w:val="24"/>
        </w:rPr>
        <w:t>Portal</w:t>
      </w:r>
      <w:r w:rsidRPr="00784E56">
        <w:rPr>
          <w:rFonts w:ascii="Times New Roman" w:hAnsi="Times New Roman"/>
          <w:sz w:val="24"/>
          <w:szCs w:val="24"/>
        </w:rPr>
        <w:t xml:space="preserve"> zgodnie z obowiązującym prawem oraz </w:t>
      </w:r>
      <w:r w:rsidR="00EA05D5">
        <w:rPr>
          <w:rFonts w:ascii="Times New Roman" w:hAnsi="Times New Roman"/>
          <w:sz w:val="24"/>
          <w:szCs w:val="24"/>
        </w:rPr>
        <w:t xml:space="preserve">obowiązującą w ŁOG </w:t>
      </w:r>
      <w:r w:rsidRPr="00784E56">
        <w:rPr>
          <w:rFonts w:ascii="Times New Roman" w:hAnsi="Times New Roman"/>
          <w:sz w:val="24"/>
          <w:szCs w:val="24"/>
        </w:rPr>
        <w:t>Polityką bezpieczeństwa.</w:t>
      </w:r>
    </w:p>
    <w:p w14:paraId="2CA1814A" w14:textId="77777777" w:rsidR="00337A6E" w:rsidRPr="00CB2CB6" w:rsidRDefault="00F56265" w:rsidP="00CB2CB6">
      <w:pPr>
        <w:pStyle w:val="Nagwek1"/>
      </w:pPr>
      <w:r w:rsidRPr="00CB2CB6">
        <w:t>§ </w:t>
      </w:r>
      <w:r w:rsidR="00EA05D5" w:rsidRPr="00CB2CB6">
        <w:t>5</w:t>
      </w:r>
    </w:p>
    <w:p w14:paraId="4AE9C781" w14:textId="6D012027" w:rsidR="00337A6E" w:rsidRPr="00784E56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zobowiązuje się utrzymywać w miarę możliwości technicznych infrastrukturę techniczną </w:t>
      </w:r>
      <w:r w:rsidR="00C11C90">
        <w:rPr>
          <w:rFonts w:ascii="Times New Roman" w:hAnsi="Times New Roman"/>
          <w:sz w:val="24"/>
          <w:szCs w:val="24"/>
        </w:rPr>
        <w:t>oraz oprogramowanie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60">
        <w:rPr>
          <w:rFonts w:ascii="Times New Roman" w:hAnsi="Times New Roman"/>
          <w:sz w:val="24"/>
          <w:szCs w:val="24"/>
        </w:rPr>
        <w:t xml:space="preserve">Portal </w:t>
      </w:r>
      <w:r>
        <w:rPr>
          <w:rFonts w:ascii="Times New Roman" w:hAnsi="Times New Roman"/>
          <w:sz w:val="24"/>
          <w:szCs w:val="24"/>
        </w:rPr>
        <w:t xml:space="preserve">w stanie sprawności technicznej zapewniającej realizację </w:t>
      </w:r>
      <w:r w:rsidR="00C11C90">
        <w:rPr>
          <w:rFonts w:ascii="Times New Roman" w:hAnsi="Times New Roman"/>
          <w:sz w:val="24"/>
          <w:szCs w:val="24"/>
        </w:rPr>
        <w:t>Umowy</w:t>
      </w:r>
      <w:r>
        <w:rPr>
          <w:rFonts w:ascii="Times New Roman" w:hAnsi="Times New Roman"/>
          <w:sz w:val="24"/>
          <w:szCs w:val="24"/>
        </w:rPr>
        <w:t>.</w:t>
      </w:r>
    </w:p>
    <w:p w14:paraId="05976E9E" w14:textId="5F3B68EF" w:rsidR="00337A6E" w:rsidRPr="00784E56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nie ponosi odpowiedzialności za przerwy w działaniu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spowodowane </w:t>
      </w:r>
      <w:r w:rsidR="00127408">
        <w:rPr>
          <w:rFonts w:ascii="Times New Roman" w:hAnsi="Times New Roman"/>
          <w:sz w:val="24"/>
          <w:szCs w:val="24"/>
        </w:rPr>
        <w:t>okolicznościami niezależnymi od ŁOG</w:t>
      </w:r>
      <w:r>
        <w:rPr>
          <w:rFonts w:ascii="Times New Roman" w:hAnsi="Times New Roman"/>
          <w:sz w:val="24"/>
          <w:szCs w:val="24"/>
        </w:rPr>
        <w:t xml:space="preserve">, </w:t>
      </w:r>
      <w:r w:rsidR="00127408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>przerw</w:t>
      </w:r>
      <w:r w:rsidR="00127408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w</w:t>
      </w:r>
      <w:r w:rsidR="000E00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dosta</w:t>
      </w:r>
      <w:r w:rsidR="00DB04BD">
        <w:rPr>
          <w:rFonts w:ascii="Times New Roman" w:hAnsi="Times New Roman"/>
          <w:sz w:val="24"/>
          <w:szCs w:val="24"/>
        </w:rPr>
        <w:t>wie</w:t>
      </w:r>
      <w:r>
        <w:rPr>
          <w:rFonts w:ascii="Times New Roman" w:hAnsi="Times New Roman"/>
          <w:sz w:val="24"/>
          <w:szCs w:val="24"/>
        </w:rPr>
        <w:t xml:space="preserve"> energii elektrycznej</w:t>
      </w:r>
      <w:r w:rsidR="00C11C90">
        <w:rPr>
          <w:rFonts w:ascii="Times New Roman" w:hAnsi="Times New Roman"/>
          <w:sz w:val="24"/>
          <w:szCs w:val="24"/>
        </w:rPr>
        <w:t xml:space="preserve"> oraz</w:t>
      </w:r>
      <w:r>
        <w:rPr>
          <w:rFonts w:ascii="Times New Roman" w:hAnsi="Times New Roman"/>
          <w:sz w:val="24"/>
          <w:szCs w:val="24"/>
        </w:rPr>
        <w:t xml:space="preserve"> w świadczeniu usług </w:t>
      </w:r>
      <w:r w:rsidR="00DB04BD">
        <w:rPr>
          <w:rFonts w:ascii="Times New Roman" w:hAnsi="Times New Roman"/>
          <w:sz w:val="24"/>
          <w:szCs w:val="24"/>
        </w:rPr>
        <w:t xml:space="preserve">przez </w:t>
      </w:r>
      <w:r>
        <w:rPr>
          <w:rFonts w:ascii="Times New Roman" w:hAnsi="Times New Roman"/>
          <w:sz w:val="24"/>
          <w:szCs w:val="24"/>
        </w:rPr>
        <w:t>operatora sieci internetowej.</w:t>
      </w:r>
    </w:p>
    <w:p w14:paraId="1D7B5335" w14:textId="33C40681" w:rsidR="00337A6E" w:rsidRDefault="00337A6E" w:rsidP="00BE40BD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ŁOG zastrzega możliwość wystąpienia przerw w pracy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spowodowanych koniecznymi działaniami modernizacyjnymi, konserwacyjnymi i</w:t>
      </w:r>
      <w:r w:rsidR="003805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aktualizacyjnymi w</w:t>
      </w:r>
      <w:r w:rsidR="0028360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infrastrukturze technicznej i </w:t>
      </w:r>
      <w:r w:rsidR="00C11C90">
        <w:rPr>
          <w:rFonts w:ascii="Times New Roman" w:hAnsi="Times New Roman"/>
          <w:sz w:val="24"/>
          <w:szCs w:val="24"/>
        </w:rPr>
        <w:t>oprogramowaniu</w:t>
      </w:r>
      <w:r>
        <w:rPr>
          <w:rFonts w:ascii="Times New Roman" w:hAnsi="Times New Roman"/>
          <w:sz w:val="24"/>
          <w:szCs w:val="24"/>
        </w:rPr>
        <w:t xml:space="preserve">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. </w:t>
      </w:r>
      <w:r w:rsidR="00C11C90">
        <w:rPr>
          <w:rFonts w:ascii="Times New Roman" w:hAnsi="Times New Roman"/>
          <w:sz w:val="24"/>
          <w:szCs w:val="24"/>
        </w:rPr>
        <w:t>W miarę możliwości i</w:t>
      </w:r>
      <w:r>
        <w:rPr>
          <w:rFonts w:ascii="Times New Roman" w:hAnsi="Times New Roman"/>
          <w:sz w:val="24"/>
          <w:szCs w:val="24"/>
        </w:rPr>
        <w:t xml:space="preserve">nformacja </w:t>
      </w:r>
      <w:r w:rsidR="00C11C90">
        <w:rPr>
          <w:rFonts w:ascii="Times New Roman" w:hAnsi="Times New Roman"/>
          <w:sz w:val="24"/>
          <w:szCs w:val="24"/>
        </w:rPr>
        <w:t>o </w:t>
      </w:r>
      <w:r>
        <w:rPr>
          <w:rFonts w:ascii="Times New Roman" w:hAnsi="Times New Roman"/>
          <w:sz w:val="24"/>
          <w:szCs w:val="24"/>
        </w:rPr>
        <w:t xml:space="preserve">planowanych przerwach będzie zamieszczona na stronie internetowej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lub innych stronach internetowych ŁOG.</w:t>
      </w:r>
    </w:p>
    <w:p w14:paraId="1F33C763" w14:textId="4FF878C9" w:rsidR="00EA05D5" w:rsidRPr="00C11C90" w:rsidRDefault="00EA05D5" w:rsidP="00C11C90">
      <w:pPr>
        <w:pStyle w:val="Akapitzlist"/>
        <w:numPr>
          <w:ilvl w:val="0"/>
          <w:numId w:val="25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C11C90">
        <w:rPr>
          <w:rFonts w:ascii="Times New Roman" w:hAnsi="Times New Roman"/>
          <w:sz w:val="24"/>
          <w:szCs w:val="24"/>
        </w:rPr>
        <w:lastRenderedPageBreak/>
        <w:t xml:space="preserve">Uwagi dotyczące dostępności Portalu oraz płatności za korzystanie z udostępnianych przez niego danych Użytkownik może zgłaszać do Administratorów Portalu, których dane </w:t>
      </w:r>
      <w:r w:rsidRPr="008C4F8A">
        <w:rPr>
          <w:rFonts w:ascii="Times New Roman" w:hAnsi="Times New Roman"/>
          <w:sz w:val="24"/>
          <w:szCs w:val="24"/>
        </w:rPr>
        <w:t>dostępne są na jego stronie logowania</w:t>
      </w:r>
      <w:r w:rsidR="00C11C90" w:rsidRPr="008C4F8A">
        <w:rPr>
          <w:rFonts w:ascii="Times New Roman" w:hAnsi="Times New Roman"/>
          <w:sz w:val="24"/>
          <w:szCs w:val="24"/>
        </w:rPr>
        <w:t xml:space="preserve"> oraz regulaminie § 2 ust. </w:t>
      </w:r>
      <w:r w:rsidR="00C11C90" w:rsidRPr="008C4F8A">
        <w:rPr>
          <w:rFonts w:ascii="Times New Roman" w:hAnsi="Times New Roman"/>
          <w:sz w:val="24"/>
          <w:szCs w:val="24"/>
        </w:rPr>
        <w:fldChar w:fldCharType="begin"/>
      </w:r>
      <w:r w:rsidR="00C11C90" w:rsidRPr="008C4F8A">
        <w:rPr>
          <w:rFonts w:ascii="Times New Roman" w:hAnsi="Times New Roman"/>
          <w:sz w:val="24"/>
          <w:szCs w:val="24"/>
        </w:rPr>
        <w:instrText xml:space="preserve"> REF _Ref532559445 \r \h  \* MERGEFORMAT </w:instrText>
      </w:r>
      <w:r w:rsidR="00C11C90" w:rsidRPr="008C4F8A">
        <w:rPr>
          <w:rFonts w:ascii="Times New Roman" w:hAnsi="Times New Roman"/>
          <w:sz w:val="24"/>
          <w:szCs w:val="24"/>
        </w:rPr>
      </w:r>
      <w:r w:rsidR="00C11C90" w:rsidRPr="008C4F8A">
        <w:rPr>
          <w:rFonts w:ascii="Times New Roman" w:hAnsi="Times New Roman"/>
          <w:sz w:val="24"/>
          <w:szCs w:val="24"/>
        </w:rPr>
        <w:fldChar w:fldCharType="separate"/>
      </w:r>
      <w:r w:rsidR="00E92B9E">
        <w:rPr>
          <w:rFonts w:ascii="Times New Roman" w:hAnsi="Times New Roman"/>
          <w:sz w:val="24"/>
          <w:szCs w:val="24"/>
        </w:rPr>
        <w:t>8</w:t>
      </w:r>
      <w:r w:rsidR="00C11C90" w:rsidRPr="008C4F8A">
        <w:rPr>
          <w:rFonts w:ascii="Times New Roman" w:hAnsi="Times New Roman"/>
          <w:sz w:val="24"/>
          <w:szCs w:val="24"/>
        </w:rPr>
        <w:fldChar w:fldCharType="end"/>
      </w:r>
      <w:r w:rsidR="00C11C90" w:rsidRPr="00C11C90">
        <w:rPr>
          <w:rFonts w:ascii="Times New Roman" w:hAnsi="Times New Roman"/>
          <w:sz w:val="24"/>
          <w:szCs w:val="24"/>
        </w:rPr>
        <w:t>.</w:t>
      </w:r>
    </w:p>
    <w:p w14:paraId="2074DE1C" w14:textId="77777777" w:rsidR="00337A6E" w:rsidRPr="00215B26" w:rsidRDefault="00337A6E" w:rsidP="00CB2CB6">
      <w:pPr>
        <w:pStyle w:val="Nagwek1"/>
      </w:pPr>
      <w:r w:rsidRPr="00215B26">
        <w:t>§</w:t>
      </w:r>
      <w:r w:rsidR="00F56265">
        <w:t> </w:t>
      </w:r>
      <w:r w:rsidR="00EA05D5">
        <w:t>6</w:t>
      </w:r>
    </w:p>
    <w:p w14:paraId="3E79940A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Każda ze stron może wypowiedzieć </w:t>
      </w:r>
      <w:r w:rsidR="000E00D3">
        <w:rPr>
          <w:rFonts w:ascii="Times New Roman" w:hAnsi="Times New Roman"/>
          <w:sz w:val="24"/>
          <w:szCs w:val="24"/>
        </w:rPr>
        <w:t xml:space="preserve">Umowę </w:t>
      </w:r>
      <w:r>
        <w:rPr>
          <w:rFonts w:ascii="Times New Roman" w:hAnsi="Times New Roman"/>
          <w:sz w:val="24"/>
          <w:szCs w:val="24"/>
        </w:rPr>
        <w:t>z zachowaniem miesięcznego okresu wypowiedzenia</w:t>
      </w:r>
      <w:r w:rsidR="008A25E4">
        <w:rPr>
          <w:rFonts w:ascii="Times New Roman" w:hAnsi="Times New Roman"/>
          <w:sz w:val="24"/>
          <w:szCs w:val="24"/>
        </w:rPr>
        <w:t xml:space="preserve"> ze skutkiem na koniec miesiąca kalendarzowego</w:t>
      </w:r>
      <w:r>
        <w:rPr>
          <w:rFonts w:ascii="Times New Roman" w:hAnsi="Times New Roman"/>
          <w:sz w:val="24"/>
          <w:szCs w:val="24"/>
        </w:rPr>
        <w:t>.</w:t>
      </w:r>
    </w:p>
    <w:p w14:paraId="5931227E" w14:textId="1A1368C3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stwierdzenia braku aktywności Użytkownika na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przez okres dłuższy niż 6 miesięcy </w:t>
      </w:r>
      <w:r w:rsidR="00C11C90">
        <w:rPr>
          <w:rFonts w:ascii="Times New Roman" w:hAnsi="Times New Roman"/>
          <w:sz w:val="24"/>
          <w:szCs w:val="24"/>
        </w:rPr>
        <w:t>konto Użytkownika zostanie zablokowane</w:t>
      </w:r>
      <w:r w:rsidR="00283279">
        <w:rPr>
          <w:rFonts w:ascii="Times New Roman" w:hAnsi="Times New Roman"/>
          <w:sz w:val="24"/>
          <w:szCs w:val="24"/>
        </w:rPr>
        <w:t>, a Umowa wygasa</w:t>
      </w:r>
      <w:r>
        <w:rPr>
          <w:rFonts w:ascii="Times New Roman" w:hAnsi="Times New Roman"/>
          <w:sz w:val="24"/>
          <w:szCs w:val="24"/>
        </w:rPr>
        <w:t>.</w:t>
      </w:r>
    </w:p>
    <w:p w14:paraId="4D0513F7" w14:textId="1A002070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naruszenia przez Użytkownika warunków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ŁOG ma prawo rozwiązania</w:t>
      </w:r>
      <w:r w:rsidR="00C11C90">
        <w:rPr>
          <w:rFonts w:ascii="Times New Roman" w:hAnsi="Times New Roman"/>
          <w:sz w:val="24"/>
          <w:szCs w:val="24"/>
        </w:rPr>
        <w:t xml:space="preserve"> jej</w:t>
      </w:r>
      <w:r>
        <w:rPr>
          <w:rFonts w:ascii="Times New Roman" w:hAnsi="Times New Roman"/>
          <w:sz w:val="24"/>
          <w:szCs w:val="24"/>
        </w:rPr>
        <w:t xml:space="preserve"> ze skutkiem natychmiastowym.</w:t>
      </w:r>
    </w:p>
    <w:p w14:paraId="56DBBC8D" w14:textId="369F8C4B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chwili zakończenia </w:t>
      </w:r>
      <w:r w:rsidR="008A183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mowy </w:t>
      </w:r>
      <w:r w:rsidR="00C11C90">
        <w:rPr>
          <w:rFonts w:ascii="Times New Roman" w:hAnsi="Times New Roman"/>
          <w:sz w:val="24"/>
          <w:szCs w:val="24"/>
        </w:rPr>
        <w:t xml:space="preserve">konto </w:t>
      </w:r>
      <w:r>
        <w:rPr>
          <w:rFonts w:ascii="Times New Roman" w:hAnsi="Times New Roman"/>
          <w:sz w:val="24"/>
          <w:szCs w:val="24"/>
        </w:rPr>
        <w:t xml:space="preserve">Użytkownika zostanie </w:t>
      </w:r>
      <w:r w:rsidR="00C11C90">
        <w:rPr>
          <w:rFonts w:ascii="Times New Roman" w:hAnsi="Times New Roman"/>
          <w:sz w:val="24"/>
          <w:szCs w:val="24"/>
        </w:rPr>
        <w:t>zablokowane</w:t>
      </w:r>
      <w:r>
        <w:rPr>
          <w:rFonts w:ascii="Times New Roman" w:hAnsi="Times New Roman"/>
          <w:sz w:val="24"/>
          <w:szCs w:val="24"/>
        </w:rPr>
        <w:t xml:space="preserve">, a uprawnienia do korzystania z </w:t>
      </w:r>
      <w:r w:rsidR="00474F60">
        <w:rPr>
          <w:rFonts w:ascii="Times New Roman" w:hAnsi="Times New Roman"/>
          <w:sz w:val="24"/>
          <w:szCs w:val="24"/>
        </w:rPr>
        <w:t>Portalu</w:t>
      </w:r>
      <w:r>
        <w:rPr>
          <w:rFonts w:ascii="Times New Roman" w:hAnsi="Times New Roman"/>
          <w:sz w:val="24"/>
          <w:szCs w:val="24"/>
        </w:rPr>
        <w:t xml:space="preserve"> </w:t>
      </w:r>
      <w:r w:rsidR="000E00D3">
        <w:rPr>
          <w:rFonts w:ascii="Times New Roman" w:hAnsi="Times New Roman"/>
          <w:sz w:val="24"/>
          <w:szCs w:val="24"/>
        </w:rPr>
        <w:t xml:space="preserve">zostaną </w:t>
      </w:r>
      <w:r>
        <w:rPr>
          <w:rFonts w:ascii="Times New Roman" w:hAnsi="Times New Roman"/>
          <w:sz w:val="24"/>
          <w:szCs w:val="24"/>
        </w:rPr>
        <w:t>odebrane.</w:t>
      </w:r>
    </w:p>
    <w:p w14:paraId="46DD548C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zmiany postanowień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wymagają formy pisemnej pod rygorem nieważności.</w:t>
      </w:r>
    </w:p>
    <w:p w14:paraId="34016B35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</w:t>
      </w:r>
      <w:r w:rsidR="000E00D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mową mają zastosowanie odpowiednie przepisy Kodeksu Cywilnego.</w:t>
      </w:r>
    </w:p>
    <w:p w14:paraId="357A9CC2" w14:textId="77777777" w:rsidR="00337A6E" w:rsidRPr="00784E56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 </w:t>
      </w:r>
      <w:r w:rsidR="00283608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strony będą rozstrzygać na drodze polubownej, a</w:t>
      </w:r>
      <w:r w:rsidR="000E00D3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dopiero po wyczerpaniu tej drogi, w drodze postępowania sądowego</w:t>
      </w:r>
      <w:r w:rsidR="00283608">
        <w:rPr>
          <w:rFonts w:ascii="Times New Roman" w:hAnsi="Times New Roman"/>
          <w:sz w:val="24"/>
          <w:szCs w:val="24"/>
        </w:rPr>
        <w:t xml:space="preserve"> przez sąd właściwy terytorialnie dla ŁOG</w:t>
      </w:r>
      <w:r>
        <w:rPr>
          <w:rFonts w:ascii="Times New Roman" w:hAnsi="Times New Roman"/>
          <w:sz w:val="24"/>
          <w:szCs w:val="24"/>
        </w:rPr>
        <w:t>.</w:t>
      </w:r>
    </w:p>
    <w:p w14:paraId="3BDC8369" w14:textId="77777777" w:rsidR="00337A6E" w:rsidRDefault="00337A6E" w:rsidP="008C4F8A">
      <w:pPr>
        <w:pStyle w:val="Akapitzlist"/>
        <w:numPr>
          <w:ilvl w:val="0"/>
          <w:numId w:val="27"/>
        </w:num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została sporządzona w </w:t>
      </w:r>
      <w:r w:rsidR="00E560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jednobrzmiących egzemplarzach – </w:t>
      </w:r>
      <w:r w:rsidR="00E56032">
        <w:rPr>
          <w:rFonts w:ascii="Times New Roman" w:hAnsi="Times New Roman"/>
          <w:sz w:val="24"/>
          <w:szCs w:val="24"/>
        </w:rPr>
        <w:t>po jednym dla każdej ze stron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50"/>
        <w:gridCol w:w="699"/>
        <w:gridCol w:w="4223"/>
      </w:tblGrid>
      <w:tr w:rsidR="00020552" w:rsidRPr="004E1646" w14:paraId="1960FA6A" w14:textId="77777777" w:rsidTr="007102FC">
        <w:trPr>
          <w:cantSplit/>
        </w:trPr>
        <w:tc>
          <w:tcPr>
            <w:tcW w:w="4150" w:type="dxa"/>
            <w:shd w:val="clear" w:color="auto" w:fill="auto"/>
            <w:hideMark/>
          </w:tcPr>
          <w:p w14:paraId="5AF76AA1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4E1646">
              <w:rPr>
                <w:rFonts w:ascii="Times New Roman" w:hAnsi="Times New Roman"/>
                <w:b/>
              </w:rPr>
              <w:t>ŁOG</w:t>
            </w:r>
          </w:p>
        </w:tc>
        <w:tc>
          <w:tcPr>
            <w:tcW w:w="699" w:type="dxa"/>
            <w:shd w:val="clear" w:color="auto" w:fill="auto"/>
          </w:tcPr>
          <w:p w14:paraId="60C28BB0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3" w:type="dxa"/>
            <w:shd w:val="clear" w:color="auto" w:fill="auto"/>
            <w:hideMark/>
          </w:tcPr>
          <w:p w14:paraId="2275B9AE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Użytkow</w:t>
            </w:r>
            <w:r w:rsidRPr="004E1646">
              <w:rPr>
                <w:rFonts w:ascii="Times New Roman" w:hAnsi="Times New Roman"/>
                <w:b/>
              </w:rPr>
              <w:t>nik</w:t>
            </w:r>
          </w:p>
        </w:tc>
      </w:tr>
      <w:tr w:rsidR="00020552" w:rsidRPr="004E1646" w14:paraId="3B174C1D" w14:textId="77777777" w:rsidTr="007102FC">
        <w:trPr>
          <w:cantSplit/>
        </w:trPr>
        <w:tc>
          <w:tcPr>
            <w:tcW w:w="4150" w:type="dxa"/>
            <w:shd w:val="clear" w:color="auto" w:fill="auto"/>
          </w:tcPr>
          <w:p w14:paraId="387382CF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before="480" w:after="480" w:line="240" w:lineRule="auto"/>
              <w:rPr>
                <w:rFonts w:ascii="Times New Roman" w:hAnsi="Times New Roman"/>
              </w:rPr>
            </w:pPr>
          </w:p>
        </w:tc>
        <w:tc>
          <w:tcPr>
            <w:tcW w:w="699" w:type="dxa"/>
            <w:shd w:val="clear" w:color="auto" w:fill="auto"/>
          </w:tcPr>
          <w:p w14:paraId="426E11EC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before="480" w:after="480" w:line="240" w:lineRule="auto"/>
              <w:rPr>
                <w:rFonts w:ascii="Times New Roman" w:hAnsi="Times New Roman"/>
              </w:rPr>
            </w:pPr>
          </w:p>
        </w:tc>
        <w:tc>
          <w:tcPr>
            <w:tcW w:w="4223" w:type="dxa"/>
            <w:shd w:val="clear" w:color="auto" w:fill="auto"/>
          </w:tcPr>
          <w:p w14:paraId="13B25298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before="480" w:after="480" w:line="240" w:lineRule="auto"/>
              <w:rPr>
                <w:rFonts w:ascii="Times New Roman" w:hAnsi="Times New Roman"/>
              </w:rPr>
            </w:pPr>
          </w:p>
        </w:tc>
      </w:tr>
    </w:tbl>
    <w:p w14:paraId="07CFC589" w14:textId="77777777" w:rsidR="00020552" w:rsidRDefault="00020552" w:rsidP="00020552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4EC9E1E" w14:textId="34873339" w:rsidR="0045432C" w:rsidRDefault="00EA05D5" w:rsidP="0045432C">
      <w:pPr>
        <w:pStyle w:val="Akapitzlist"/>
        <w:tabs>
          <w:tab w:val="left" w:pos="142"/>
        </w:tabs>
        <w:ind w:left="360"/>
        <w:jc w:val="both"/>
        <w:rPr>
          <w:rFonts w:ascii="Times New Roman" w:hAnsi="Times New Roman"/>
          <w:u w:val="single"/>
        </w:rPr>
      </w:pPr>
      <w:r w:rsidRPr="008C4F8A">
        <w:rPr>
          <w:rFonts w:ascii="Times New Roman" w:hAnsi="Times New Roman"/>
          <w:sz w:val="24"/>
          <w:szCs w:val="24"/>
          <w:u w:val="single"/>
        </w:rPr>
        <w:lastRenderedPageBreak/>
        <w:t>Załączniki</w:t>
      </w:r>
      <w:r>
        <w:rPr>
          <w:rFonts w:ascii="Times New Roman" w:hAnsi="Times New Roman"/>
          <w:u w:val="single"/>
        </w:rPr>
        <w:t>:</w:t>
      </w:r>
    </w:p>
    <w:p w14:paraId="736D46C0" w14:textId="147AC9FB" w:rsidR="00337A6E" w:rsidRPr="0045432C" w:rsidRDefault="00EA05D5" w:rsidP="0045432C">
      <w:pPr>
        <w:pStyle w:val="Akapitzlist"/>
        <w:numPr>
          <w:ilvl w:val="0"/>
          <w:numId w:val="29"/>
        </w:numPr>
        <w:spacing w:before="840" w:after="240"/>
        <w:rPr>
          <w:rFonts w:ascii="Times New Roman" w:hAnsi="Times New Roman"/>
          <w:sz w:val="24"/>
          <w:szCs w:val="24"/>
        </w:rPr>
      </w:pPr>
      <w:r w:rsidRPr="0045432C">
        <w:rPr>
          <w:rFonts w:ascii="Times New Roman" w:hAnsi="Times New Roman"/>
          <w:sz w:val="24"/>
          <w:szCs w:val="24"/>
        </w:rPr>
        <w:t>Wzór oświadczenia o zachowaniu tajemnicy na podstawie przepisów ustawy o ochronie danych osobowych</w:t>
      </w:r>
      <w:r w:rsidR="008C4F8A" w:rsidRPr="0045432C">
        <w:rPr>
          <w:rFonts w:ascii="Times New Roman" w:hAnsi="Times New Roman"/>
          <w:sz w:val="24"/>
          <w:szCs w:val="24"/>
        </w:rPr>
        <w:t>.</w:t>
      </w:r>
    </w:p>
    <w:p w14:paraId="1C918A68" w14:textId="57A196E3" w:rsidR="00B17077" w:rsidRPr="0045432C" w:rsidRDefault="008C4F8A" w:rsidP="004932D5">
      <w:pPr>
        <w:pStyle w:val="Akapitzlist"/>
        <w:numPr>
          <w:ilvl w:val="0"/>
          <w:numId w:val="29"/>
        </w:numPr>
        <w:tabs>
          <w:tab w:val="left" w:pos="142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32C">
        <w:rPr>
          <w:rFonts w:ascii="Times New Roman" w:hAnsi="Times New Roman"/>
          <w:sz w:val="24"/>
          <w:szCs w:val="24"/>
        </w:rPr>
        <w:t>Wzór</w:t>
      </w:r>
      <w:r w:rsidR="00C11C90" w:rsidRPr="0045432C">
        <w:rPr>
          <w:rFonts w:ascii="Times New Roman" w:hAnsi="Times New Roman"/>
          <w:sz w:val="24"/>
          <w:szCs w:val="24"/>
        </w:rPr>
        <w:t xml:space="preserve"> upoważnienia do przetwarzania danych osobowych.</w:t>
      </w:r>
      <w:r w:rsidR="00B17077" w:rsidRPr="0045432C">
        <w:rPr>
          <w:rFonts w:ascii="Times New Roman" w:hAnsi="Times New Roman"/>
          <w:sz w:val="24"/>
          <w:szCs w:val="24"/>
        </w:rPr>
        <w:br w:type="page"/>
      </w:r>
    </w:p>
    <w:p w14:paraId="7F464A0A" w14:textId="14E7599E" w:rsidR="00B17077" w:rsidRPr="00B17077" w:rsidRDefault="00B17077" w:rsidP="00B17077">
      <w:pPr>
        <w:jc w:val="right"/>
        <w:rPr>
          <w:rFonts w:ascii="Times New Roman" w:hAnsi="Times New Roman"/>
          <w:i/>
        </w:rPr>
      </w:pPr>
      <w:r w:rsidRPr="00B17077">
        <w:rPr>
          <w:rFonts w:ascii="Times New Roman" w:hAnsi="Times New Roman"/>
          <w:i/>
        </w:rPr>
        <w:lastRenderedPageBreak/>
        <w:t xml:space="preserve">Łódź, dnia     </w:t>
      </w:r>
      <w:r w:rsidR="0044171B">
        <w:rPr>
          <w:rFonts w:ascii="Times New Roman" w:hAnsi="Times New Roman"/>
          <w:i/>
        </w:rPr>
        <w:t xml:space="preserve">                         </w:t>
      </w:r>
      <w:r w:rsidRPr="00B17077">
        <w:rPr>
          <w:rFonts w:ascii="Times New Roman" w:hAnsi="Times New Roman"/>
          <w:i/>
        </w:rPr>
        <w:t xml:space="preserve">         roku 20….</w:t>
      </w:r>
    </w:p>
    <w:p w14:paraId="44EF230A" w14:textId="784EE892" w:rsidR="00B17077" w:rsidRPr="00020552" w:rsidRDefault="00B17077" w:rsidP="00020552">
      <w:pPr>
        <w:spacing w:before="1440" w:after="1080"/>
        <w:jc w:val="center"/>
        <w:rPr>
          <w:rFonts w:ascii="Times New Roman" w:hAnsi="Times New Roman"/>
          <w:b/>
          <w:smallCaps/>
          <w:spacing w:val="100"/>
          <w:sz w:val="36"/>
          <w:szCs w:val="36"/>
        </w:rPr>
      </w:pPr>
      <w:r w:rsidRPr="00020552">
        <w:rPr>
          <w:rFonts w:ascii="Times New Roman" w:hAnsi="Times New Roman"/>
          <w:b/>
          <w:smallCaps/>
          <w:spacing w:val="100"/>
          <w:sz w:val="36"/>
          <w:szCs w:val="36"/>
        </w:rPr>
        <w:t>Oświadczenie</w:t>
      </w:r>
    </w:p>
    <w:p w14:paraId="3E8D0B7A" w14:textId="5354027C" w:rsidR="00B17077" w:rsidRPr="00B17077" w:rsidRDefault="00B17077" w:rsidP="0017752A">
      <w:pPr>
        <w:pStyle w:val="Default"/>
        <w:rPr>
          <w:sz w:val="28"/>
          <w:szCs w:val="28"/>
        </w:rPr>
      </w:pPr>
      <w:r w:rsidRPr="00B17077">
        <w:rPr>
          <w:sz w:val="28"/>
          <w:szCs w:val="28"/>
        </w:rPr>
        <w:t xml:space="preserve">Na podstawie </w:t>
      </w:r>
      <w:r w:rsidR="00C47235" w:rsidRPr="00B17077">
        <w:rPr>
          <w:sz w:val="28"/>
          <w:szCs w:val="28"/>
        </w:rPr>
        <w:t>Rozporządzenia Parlamentu Europejskiego i Rady (UE) 2016/679 z dnia 27 kwietnia 2016 r. w sprawie ochrony osób fizycznych</w:t>
      </w:r>
      <w:r w:rsidR="00C47235">
        <w:rPr>
          <w:sz w:val="28"/>
          <w:szCs w:val="28"/>
        </w:rPr>
        <w:t xml:space="preserve"> </w:t>
      </w:r>
      <w:r w:rsidR="00C47235" w:rsidRPr="00B17077">
        <w:rPr>
          <w:sz w:val="28"/>
          <w:szCs w:val="28"/>
        </w:rPr>
        <w:t>w związku z przetwarzaniem danych osobowych i w sprawie swobodnego przepływu takich danych oraz uchylenia dyrektywy 95/46/WE</w:t>
      </w:r>
      <w:r w:rsidR="00C47235">
        <w:rPr>
          <w:sz w:val="28"/>
          <w:szCs w:val="28"/>
        </w:rPr>
        <w:t xml:space="preserve">, </w:t>
      </w:r>
      <w:r w:rsidRPr="00B17077">
        <w:rPr>
          <w:sz w:val="28"/>
          <w:szCs w:val="28"/>
        </w:rPr>
        <w:t xml:space="preserve">ustawy </w:t>
      </w:r>
      <w:r w:rsidRPr="00B17077">
        <w:rPr>
          <w:snapToGrid w:val="0"/>
          <w:sz w:val="28"/>
          <w:szCs w:val="28"/>
        </w:rPr>
        <w:t xml:space="preserve">z dnia 10 maja 2018 roku  </w:t>
      </w:r>
      <w:r w:rsidRPr="00B17077">
        <w:rPr>
          <w:b/>
          <w:snapToGrid w:val="0"/>
          <w:sz w:val="28"/>
          <w:szCs w:val="28"/>
        </w:rPr>
        <w:t>o ochronie danych osobowych</w:t>
      </w:r>
      <w:r w:rsidRPr="00B17077">
        <w:rPr>
          <w:snapToGrid w:val="0"/>
          <w:sz w:val="28"/>
          <w:szCs w:val="28"/>
        </w:rPr>
        <w:t xml:space="preserve"> </w:t>
      </w:r>
      <w:r w:rsidRPr="00B17077">
        <w:rPr>
          <w:snapToGrid w:val="0"/>
          <w:sz w:val="28"/>
        </w:rPr>
        <w:t xml:space="preserve">(tekst </w:t>
      </w:r>
      <w:r w:rsidRPr="00B17077">
        <w:rPr>
          <w:sz w:val="28"/>
          <w:szCs w:val="28"/>
        </w:rPr>
        <w:t xml:space="preserve">jednolity </w:t>
      </w:r>
      <w:hyperlink r:id="rId14" w:anchor="/act/18676870" w:tgtFrame="_blank" w:history="1">
        <w:r w:rsidRPr="00B17077">
          <w:rPr>
            <w:sz w:val="28"/>
            <w:szCs w:val="28"/>
          </w:rPr>
          <w:t>Dz.U.2018.1000</w:t>
        </w:r>
      </w:hyperlink>
      <w:r w:rsidRPr="00B17077">
        <w:rPr>
          <w:sz w:val="28"/>
          <w:szCs w:val="28"/>
        </w:rPr>
        <w:t xml:space="preserve"> </w:t>
      </w:r>
      <w:r w:rsidRPr="00B17077">
        <w:rPr>
          <w:snapToGrid w:val="0"/>
          <w:sz w:val="28"/>
        </w:rPr>
        <w:t>ze zmianami),</w:t>
      </w:r>
      <w:r w:rsidRPr="00B17077">
        <w:rPr>
          <w:snapToGrid w:val="0"/>
          <w:sz w:val="28"/>
          <w:szCs w:val="28"/>
        </w:rPr>
        <w:t xml:space="preserve"> art. 15 ust.1 </w:t>
      </w:r>
      <w:r w:rsidRPr="00B17077">
        <w:rPr>
          <w:sz w:val="28"/>
        </w:rPr>
        <w:t>ustawy z</w:t>
      </w:r>
      <w:r w:rsidR="00020552">
        <w:rPr>
          <w:sz w:val="28"/>
        </w:rPr>
        <w:t> </w:t>
      </w:r>
      <w:r w:rsidRPr="00B17077">
        <w:rPr>
          <w:sz w:val="28"/>
        </w:rPr>
        <w:t xml:space="preserve">dnia 17 lutego 2005r. </w:t>
      </w:r>
      <w:r w:rsidRPr="00B17077">
        <w:rPr>
          <w:b/>
          <w:snapToGrid w:val="0"/>
          <w:sz w:val="28"/>
        </w:rPr>
        <w:t xml:space="preserve">o informatyzacji działalności podmiotów realizujących zadania publiczne </w:t>
      </w:r>
      <w:r w:rsidRPr="00B17077">
        <w:rPr>
          <w:snapToGrid w:val="0"/>
          <w:sz w:val="28"/>
        </w:rPr>
        <w:t>(</w:t>
      </w:r>
      <w:r w:rsidRPr="0017752A">
        <w:rPr>
          <w:sz w:val="28"/>
          <w:szCs w:val="28"/>
        </w:rPr>
        <w:t>t</w:t>
      </w:r>
      <w:r w:rsidRPr="00B17077">
        <w:rPr>
          <w:sz w:val="28"/>
          <w:szCs w:val="28"/>
        </w:rPr>
        <w:t xml:space="preserve">ekst jednolity </w:t>
      </w:r>
      <w:bookmarkStart w:id="3" w:name="_GoBack"/>
      <w:bookmarkEnd w:id="3"/>
      <w:r w:rsidR="0017752A" w:rsidRPr="0017752A">
        <w:rPr>
          <w:sz w:val="28"/>
          <w:szCs w:val="28"/>
        </w:rPr>
        <w:t>Dz. U. z 2023 r. poz. 57, 1123, 1234, 1703.</w:t>
      </w:r>
      <w:r w:rsidRPr="0017752A">
        <w:rPr>
          <w:sz w:val="28"/>
          <w:szCs w:val="28"/>
        </w:rPr>
        <w:t xml:space="preserve"> ze zmianami) oraz</w:t>
      </w:r>
      <w:r w:rsidRPr="00B17077">
        <w:rPr>
          <w:sz w:val="28"/>
          <w:szCs w:val="28"/>
        </w:rPr>
        <w:t xml:space="preserve"> ja</w:t>
      </w:r>
      <w:r w:rsidR="00C47235">
        <w:rPr>
          <w:sz w:val="28"/>
          <w:szCs w:val="28"/>
        </w:rPr>
        <w:t>,</w:t>
      </w:r>
      <w:r w:rsidRPr="00B17077">
        <w:rPr>
          <w:sz w:val="28"/>
          <w:szCs w:val="28"/>
        </w:rPr>
        <w:t xml:space="preserve"> niżej podpisany(a)</w:t>
      </w:r>
    </w:p>
    <w:p w14:paraId="0548791B" w14:textId="289B71AA" w:rsidR="00B17077" w:rsidRPr="00B17077" w:rsidRDefault="00B17077" w:rsidP="00283279">
      <w:pPr>
        <w:spacing w:before="7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077">
        <w:rPr>
          <w:rFonts w:ascii="Times New Roman" w:hAnsi="Times New Roman"/>
          <w:sz w:val="28"/>
          <w:szCs w:val="28"/>
        </w:rPr>
        <w:t>……………………………………………………………………………….</w:t>
      </w:r>
      <w:r w:rsidR="00C47235">
        <w:rPr>
          <w:rFonts w:ascii="Times New Roman" w:hAnsi="Times New Roman"/>
          <w:sz w:val="28"/>
          <w:szCs w:val="28"/>
        </w:rPr>
        <w:t>,</w:t>
      </w:r>
    </w:p>
    <w:p w14:paraId="485AB7CE" w14:textId="77777777" w:rsidR="00B17077" w:rsidRDefault="00B17077" w:rsidP="005175B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 w:rsidRPr="00B17077">
        <w:rPr>
          <w:rFonts w:ascii="Times New Roman" w:hAnsi="Times New Roman"/>
          <w:i/>
          <w:snapToGrid w:val="0"/>
          <w:sz w:val="20"/>
          <w:szCs w:val="20"/>
        </w:rPr>
        <w:t xml:space="preserve">Imię i nazwisko PESEL </w:t>
      </w:r>
    </w:p>
    <w:p w14:paraId="5B4A401D" w14:textId="03A20418" w:rsidR="00B17077" w:rsidRPr="00B42E3B" w:rsidRDefault="00B17077" w:rsidP="00283279">
      <w:pPr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2E3B">
        <w:rPr>
          <w:rFonts w:ascii="Times New Roman" w:hAnsi="Times New Roman"/>
          <w:sz w:val="28"/>
          <w:szCs w:val="28"/>
        </w:rPr>
        <w:t xml:space="preserve">zobowiązuję się do przestrzegania przepisów prawa w zakresie ochrony danych osobowych </w:t>
      </w:r>
      <w:r w:rsidR="00110A98">
        <w:rPr>
          <w:rFonts w:ascii="Times New Roman" w:hAnsi="Times New Roman"/>
          <w:sz w:val="28"/>
          <w:szCs w:val="28"/>
        </w:rPr>
        <w:t xml:space="preserve">w trakcie wykonywania czynności wynikających z </w:t>
      </w:r>
      <w:r w:rsidR="003B0557" w:rsidRPr="00110A98">
        <w:rPr>
          <w:rFonts w:ascii="Times New Roman" w:hAnsi="Times New Roman"/>
          <w:sz w:val="28"/>
          <w:szCs w:val="28"/>
        </w:rPr>
        <w:t>Umowy o</w:t>
      </w:r>
      <w:r w:rsidR="00020552">
        <w:rPr>
          <w:rFonts w:ascii="Times New Roman" w:hAnsi="Times New Roman"/>
          <w:sz w:val="28"/>
          <w:szCs w:val="28"/>
        </w:rPr>
        <w:t> </w:t>
      </w:r>
      <w:r w:rsidR="003B0557" w:rsidRPr="00110A98">
        <w:rPr>
          <w:rFonts w:ascii="Times New Roman" w:hAnsi="Times New Roman"/>
          <w:sz w:val="28"/>
          <w:szCs w:val="28"/>
        </w:rPr>
        <w:t>korzystanie z aplikacji internetowej Portal S</w:t>
      </w:r>
      <w:r w:rsidR="00020552">
        <w:rPr>
          <w:rFonts w:ascii="Times New Roman" w:hAnsi="Times New Roman"/>
          <w:sz w:val="28"/>
          <w:szCs w:val="28"/>
        </w:rPr>
        <w:t>IT</w:t>
      </w:r>
      <w:r w:rsidR="003B0557">
        <w:rPr>
          <w:rFonts w:ascii="Times New Roman" w:hAnsi="Times New Roman"/>
          <w:sz w:val="28"/>
          <w:szCs w:val="28"/>
        </w:rPr>
        <w:t xml:space="preserve"> </w:t>
      </w:r>
      <w:r w:rsidR="00020552">
        <w:rPr>
          <w:rFonts w:ascii="Times New Roman" w:hAnsi="Times New Roman"/>
          <w:sz w:val="28"/>
          <w:szCs w:val="28"/>
        </w:rPr>
        <w:t xml:space="preserve">– moduł </w:t>
      </w:r>
      <w:proofErr w:type="spellStart"/>
      <w:r w:rsidR="00020552">
        <w:rPr>
          <w:rFonts w:ascii="Times New Roman" w:hAnsi="Times New Roman"/>
          <w:sz w:val="28"/>
          <w:szCs w:val="28"/>
        </w:rPr>
        <w:t>i.K</w:t>
      </w:r>
      <w:r w:rsidR="003B0557" w:rsidRPr="00110A98">
        <w:rPr>
          <w:rFonts w:ascii="Times New Roman" w:hAnsi="Times New Roman"/>
          <w:sz w:val="28"/>
          <w:szCs w:val="28"/>
        </w:rPr>
        <w:t>omornik</w:t>
      </w:r>
      <w:proofErr w:type="spellEnd"/>
      <w:r w:rsidR="003B0557">
        <w:rPr>
          <w:rFonts w:ascii="Times New Roman" w:hAnsi="Times New Roman"/>
          <w:sz w:val="28"/>
          <w:szCs w:val="28"/>
        </w:rPr>
        <w:t xml:space="preserve"> </w:t>
      </w:r>
      <w:r w:rsidRPr="00B42E3B">
        <w:rPr>
          <w:rFonts w:ascii="Times New Roman" w:hAnsi="Times New Roman"/>
          <w:sz w:val="28"/>
          <w:szCs w:val="28"/>
        </w:rPr>
        <w:t xml:space="preserve">oraz do natychmiastowego powiadomienia </w:t>
      </w:r>
      <w:r w:rsidR="00020552">
        <w:rPr>
          <w:rFonts w:ascii="Times New Roman" w:hAnsi="Times New Roman"/>
          <w:sz w:val="28"/>
          <w:szCs w:val="28"/>
        </w:rPr>
        <w:t>Inspektora Ochrony Danych</w:t>
      </w:r>
      <w:r w:rsidRPr="00B42E3B">
        <w:rPr>
          <w:rFonts w:ascii="Times New Roman" w:hAnsi="Times New Roman"/>
          <w:sz w:val="28"/>
          <w:szCs w:val="28"/>
        </w:rPr>
        <w:t xml:space="preserve"> lub osoby </w:t>
      </w:r>
      <w:r w:rsidR="005D59F0">
        <w:rPr>
          <w:rFonts w:ascii="Times New Roman" w:hAnsi="Times New Roman"/>
          <w:sz w:val="28"/>
          <w:szCs w:val="28"/>
        </w:rPr>
        <w:t>u</w:t>
      </w:r>
      <w:r w:rsidRPr="00B42E3B">
        <w:rPr>
          <w:rFonts w:ascii="Times New Roman" w:hAnsi="Times New Roman"/>
          <w:sz w:val="28"/>
          <w:szCs w:val="28"/>
        </w:rPr>
        <w:t>poważnionej przez niego w przypadku naruszenia zabezpieczenia systemu danych osobowych lub systemu informatycznego przetwarzającego dane osobowe.</w:t>
      </w:r>
    </w:p>
    <w:p w14:paraId="43BFE8C4" w14:textId="77777777" w:rsidR="00020552" w:rsidRPr="00B17077" w:rsidRDefault="00020552" w:rsidP="00283279">
      <w:pPr>
        <w:spacing w:before="720" w:after="0"/>
        <w:ind w:left="5387"/>
        <w:jc w:val="center"/>
        <w:rPr>
          <w:rFonts w:ascii="Times New Roman" w:hAnsi="Times New Roman"/>
          <w:i/>
          <w:snapToGrid w:val="0"/>
        </w:rPr>
      </w:pPr>
      <w:r w:rsidRPr="00B17077">
        <w:rPr>
          <w:rFonts w:ascii="Times New Roman" w:hAnsi="Times New Roman"/>
          <w:snapToGrid w:val="0"/>
          <w:sz w:val="28"/>
          <w:szCs w:val="28"/>
        </w:rPr>
        <w:t>…..…….…………………...</w:t>
      </w:r>
    </w:p>
    <w:p w14:paraId="345175A7" w14:textId="77777777" w:rsidR="00020552" w:rsidRPr="00B17077" w:rsidRDefault="00020552" w:rsidP="00020552">
      <w:pPr>
        <w:spacing w:after="0"/>
        <w:ind w:left="5387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 w:rsidRPr="00B17077">
        <w:rPr>
          <w:rFonts w:ascii="Times New Roman" w:hAnsi="Times New Roman"/>
          <w:i/>
          <w:snapToGrid w:val="0"/>
          <w:sz w:val="20"/>
          <w:szCs w:val="20"/>
        </w:rPr>
        <w:t>podpis osoby składającej oświadczenie</w:t>
      </w:r>
    </w:p>
    <w:p w14:paraId="5588B1CE" w14:textId="6E27D570" w:rsidR="005175B9" w:rsidRDefault="005175B9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E71B5AE" w14:textId="0A65C816" w:rsidR="005175B9" w:rsidRPr="005175B9" w:rsidRDefault="005175B9" w:rsidP="005175B9">
      <w:pPr>
        <w:jc w:val="right"/>
        <w:rPr>
          <w:rFonts w:ascii="Times New Roman" w:hAnsi="Times New Roman"/>
          <w:i/>
        </w:rPr>
      </w:pPr>
      <w:r w:rsidRPr="005175B9">
        <w:rPr>
          <w:rFonts w:ascii="Times New Roman" w:hAnsi="Times New Roman"/>
          <w:i/>
        </w:rPr>
        <w:lastRenderedPageBreak/>
        <w:t xml:space="preserve">Łódź, dnia    </w:t>
      </w:r>
      <w:r w:rsidR="0044171B">
        <w:rPr>
          <w:rFonts w:ascii="Times New Roman" w:hAnsi="Times New Roman"/>
          <w:i/>
        </w:rPr>
        <w:t xml:space="preserve">                     </w:t>
      </w:r>
      <w:r w:rsidRPr="005175B9">
        <w:rPr>
          <w:rFonts w:ascii="Times New Roman" w:hAnsi="Times New Roman"/>
          <w:i/>
        </w:rPr>
        <w:t xml:space="preserve">          roku 20</w:t>
      </w:r>
      <w:r>
        <w:rPr>
          <w:rFonts w:ascii="Times New Roman" w:hAnsi="Times New Roman"/>
          <w:i/>
        </w:rPr>
        <w:t>……</w:t>
      </w:r>
    </w:p>
    <w:p w14:paraId="0B53A8E2" w14:textId="77777777" w:rsidR="005175B9" w:rsidRPr="005175B9" w:rsidRDefault="005175B9" w:rsidP="005175B9">
      <w:pPr>
        <w:rPr>
          <w:rFonts w:ascii="Times New Roman" w:hAnsi="Times New Roman"/>
          <w:b/>
          <w:i/>
        </w:rPr>
      </w:pPr>
    </w:p>
    <w:p w14:paraId="2382A352" w14:textId="5AA4F973" w:rsidR="005175B9" w:rsidRPr="005175B9" w:rsidRDefault="005175B9" w:rsidP="005175B9">
      <w:pPr>
        <w:rPr>
          <w:rFonts w:ascii="Times New Roman" w:hAnsi="Times New Roman"/>
          <w:b/>
          <w:i/>
        </w:rPr>
      </w:pPr>
      <w:r w:rsidRPr="005175B9">
        <w:rPr>
          <w:rFonts w:ascii="Times New Roman" w:hAnsi="Times New Roman"/>
          <w:b/>
          <w:i/>
        </w:rPr>
        <w:t xml:space="preserve">ODO/        </w:t>
      </w:r>
      <w:r>
        <w:rPr>
          <w:rFonts w:ascii="Times New Roman" w:hAnsi="Times New Roman"/>
          <w:b/>
          <w:i/>
        </w:rPr>
        <w:t xml:space="preserve">   </w:t>
      </w:r>
      <w:r w:rsidRPr="005175B9">
        <w:rPr>
          <w:rFonts w:ascii="Times New Roman" w:hAnsi="Times New Roman"/>
          <w:b/>
          <w:i/>
        </w:rPr>
        <w:t>/20</w:t>
      </w:r>
      <w:r w:rsidR="0045432C">
        <w:rPr>
          <w:rFonts w:ascii="Times New Roman" w:hAnsi="Times New Roman"/>
          <w:b/>
          <w:i/>
        </w:rPr>
        <w:t>….</w:t>
      </w:r>
    </w:p>
    <w:p w14:paraId="2462EC5F" w14:textId="24EDDAEB" w:rsidR="005175B9" w:rsidRPr="00020552" w:rsidRDefault="005175B9" w:rsidP="00020552">
      <w:pPr>
        <w:spacing w:before="1440" w:after="1080"/>
        <w:jc w:val="center"/>
        <w:rPr>
          <w:rFonts w:ascii="Times New Roman" w:hAnsi="Times New Roman"/>
          <w:b/>
          <w:smallCaps/>
          <w:spacing w:val="100"/>
          <w:sz w:val="36"/>
          <w:szCs w:val="36"/>
        </w:rPr>
      </w:pPr>
      <w:r w:rsidRPr="00020552">
        <w:rPr>
          <w:rFonts w:ascii="Times New Roman" w:hAnsi="Times New Roman"/>
          <w:b/>
          <w:smallCaps/>
          <w:spacing w:val="100"/>
          <w:sz w:val="36"/>
          <w:szCs w:val="36"/>
        </w:rPr>
        <w:t>UPOWAŻNIENI</w:t>
      </w:r>
      <w:r w:rsidR="00CD0673">
        <w:rPr>
          <w:rFonts w:ascii="Times New Roman" w:hAnsi="Times New Roman"/>
          <w:b/>
          <w:smallCaps/>
          <w:spacing w:val="100"/>
          <w:sz w:val="36"/>
          <w:szCs w:val="36"/>
        </w:rPr>
        <w:t>E</w:t>
      </w:r>
    </w:p>
    <w:p w14:paraId="0EECBBF8" w14:textId="425CF7FA" w:rsidR="005175B9" w:rsidRPr="00020552" w:rsidRDefault="005175B9" w:rsidP="000205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75B9">
        <w:rPr>
          <w:rFonts w:ascii="Times New Roman" w:hAnsi="Times New Roman"/>
          <w:sz w:val="28"/>
          <w:szCs w:val="28"/>
        </w:rPr>
        <w:t xml:space="preserve">Na podstawie ustawy </w:t>
      </w:r>
      <w:r w:rsidRPr="00020552">
        <w:rPr>
          <w:rFonts w:ascii="Times New Roman" w:hAnsi="Times New Roman"/>
          <w:sz w:val="28"/>
          <w:szCs w:val="28"/>
        </w:rPr>
        <w:t>z dnia 10 maja 2018</w:t>
      </w:r>
      <w:r w:rsidR="00020552">
        <w:rPr>
          <w:rFonts w:ascii="Times New Roman" w:hAnsi="Times New Roman"/>
          <w:sz w:val="28"/>
          <w:szCs w:val="28"/>
        </w:rPr>
        <w:t> </w:t>
      </w:r>
      <w:r w:rsidRPr="00020552">
        <w:rPr>
          <w:rFonts w:ascii="Times New Roman" w:hAnsi="Times New Roman"/>
          <w:sz w:val="28"/>
          <w:szCs w:val="28"/>
        </w:rPr>
        <w:t xml:space="preserve">r. o ochronie danych osobowych oraz złożonego oświadczenia </w:t>
      </w:r>
      <w:r w:rsidR="00110A98" w:rsidRPr="00020552">
        <w:rPr>
          <w:rFonts w:ascii="Times New Roman" w:hAnsi="Times New Roman"/>
          <w:sz w:val="28"/>
          <w:szCs w:val="28"/>
        </w:rPr>
        <w:t>upoważniam na czas trwania Umowy</w:t>
      </w:r>
    </w:p>
    <w:p w14:paraId="36F7EE35" w14:textId="26B7F50F" w:rsidR="005175B9" w:rsidRDefault="005175B9" w:rsidP="00020552">
      <w:pPr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077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14:paraId="607A2F1C" w14:textId="77777777" w:rsidR="005175B9" w:rsidRDefault="005175B9" w:rsidP="005175B9">
      <w:pPr>
        <w:spacing w:after="0" w:line="240" w:lineRule="auto"/>
        <w:jc w:val="center"/>
        <w:rPr>
          <w:rFonts w:ascii="Times New Roman" w:hAnsi="Times New Roman"/>
          <w:i/>
          <w:snapToGrid w:val="0"/>
          <w:sz w:val="20"/>
          <w:szCs w:val="20"/>
        </w:rPr>
      </w:pPr>
      <w:r w:rsidRPr="00B17077">
        <w:rPr>
          <w:rFonts w:ascii="Times New Roman" w:hAnsi="Times New Roman"/>
          <w:i/>
          <w:snapToGrid w:val="0"/>
          <w:sz w:val="20"/>
          <w:szCs w:val="20"/>
        </w:rPr>
        <w:t xml:space="preserve">Imię i nazwisko PESEL </w:t>
      </w:r>
    </w:p>
    <w:p w14:paraId="65DAA92C" w14:textId="1553E213" w:rsidR="00FC0C53" w:rsidRDefault="00AE03C6" w:rsidP="00020552">
      <w:pPr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Komornika Sądowego przy </w:t>
      </w:r>
      <w:r w:rsidR="00FC0C53" w:rsidRPr="00B17077">
        <w:rPr>
          <w:rFonts w:ascii="Times New Roman" w:hAnsi="Times New Roman"/>
          <w:sz w:val="28"/>
          <w:szCs w:val="28"/>
        </w:rPr>
        <w:t>…………………………</w:t>
      </w:r>
      <w:r w:rsidR="00FC0C53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………………………</w:t>
      </w:r>
    </w:p>
    <w:p w14:paraId="1EEC2CB0" w14:textId="77777777" w:rsidR="00FC0C53" w:rsidRDefault="00FC0C53" w:rsidP="00020552">
      <w:pPr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7077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14:paraId="69180AE3" w14:textId="769D43F1" w:rsidR="005175B9" w:rsidRPr="005175B9" w:rsidRDefault="005175B9" w:rsidP="00020552">
      <w:pPr>
        <w:spacing w:before="600" w:after="240"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5175B9">
        <w:rPr>
          <w:rFonts w:ascii="Times New Roman" w:hAnsi="Times New Roman"/>
          <w:snapToGrid w:val="0"/>
          <w:sz w:val="28"/>
          <w:szCs w:val="28"/>
        </w:rPr>
        <w:t>do przetwarzania danych osobowych zawartych w bazie ewidencji gruntów i</w:t>
      </w:r>
      <w:r w:rsidR="00020552">
        <w:rPr>
          <w:rFonts w:ascii="Times New Roman" w:hAnsi="Times New Roman"/>
          <w:snapToGrid w:val="0"/>
          <w:sz w:val="28"/>
          <w:szCs w:val="28"/>
        </w:rPr>
        <w:t> </w:t>
      </w:r>
      <w:r w:rsidRPr="005175B9">
        <w:rPr>
          <w:rFonts w:ascii="Times New Roman" w:hAnsi="Times New Roman"/>
          <w:snapToGrid w:val="0"/>
          <w:sz w:val="28"/>
          <w:szCs w:val="28"/>
        </w:rPr>
        <w:t>budynków.</w:t>
      </w:r>
    </w:p>
    <w:p w14:paraId="3407A935" w14:textId="77777777" w:rsidR="00020552" w:rsidRPr="005175B9" w:rsidRDefault="00020552" w:rsidP="00020552">
      <w:pPr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36"/>
        <w:gridCol w:w="3875"/>
      </w:tblGrid>
      <w:tr w:rsidR="00020552" w:rsidRPr="004E1646" w14:paraId="0999AF56" w14:textId="77777777" w:rsidTr="007102FC">
        <w:trPr>
          <w:cantSplit/>
          <w:jc w:val="center"/>
        </w:trPr>
        <w:tc>
          <w:tcPr>
            <w:tcW w:w="5103" w:type="dxa"/>
            <w:shd w:val="clear" w:color="auto" w:fill="auto"/>
            <w:hideMark/>
          </w:tcPr>
          <w:p w14:paraId="24F33737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5175B9">
              <w:rPr>
                <w:rFonts w:ascii="Times New Roman" w:hAnsi="Times New Roman"/>
                <w:snapToGrid w:val="0"/>
                <w:sz w:val="28"/>
                <w:szCs w:val="28"/>
              </w:rPr>
              <w:t>…………………………………</w:t>
            </w:r>
          </w:p>
        </w:tc>
        <w:tc>
          <w:tcPr>
            <w:tcW w:w="236" w:type="dxa"/>
            <w:shd w:val="clear" w:color="auto" w:fill="auto"/>
          </w:tcPr>
          <w:p w14:paraId="2199EE1B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75" w:type="dxa"/>
            <w:shd w:val="clear" w:color="auto" w:fill="auto"/>
            <w:hideMark/>
          </w:tcPr>
          <w:p w14:paraId="29505355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5175B9">
              <w:rPr>
                <w:rFonts w:ascii="Times New Roman" w:hAnsi="Times New Roman"/>
                <w:snapToGrid w:val="0"/>
                <w:sz w:val="28"/>
                <w:szCs w:val="28"/>
              </w:rPr>
              <w:t>…………………………………</w:t>
            </w:r>
          </w:p>
        </w:tc>
      </w:tr>
      <w:tr w:rsidR="00020552" w:rsidRPr="004E1646" w14:paraId="06618A51" w14:textId="77777777" w:rsidTr="007102FC">
        <w:trPr>
          <w:cantSplit/>
          <w:jc w:val="center"/>
        </w:trPr>
        <w:tc>
          <w:tcPr>
            <w:tcW w:w="5103" w:type="dxa"/>
            <w:shd w:val="clear" w:color="auto" w:fill="auto"/>
          </w:tcPr>
          <w:p w14:paraId="67E82658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5B9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podpis osoby upoważnianej</w:t>
            </w:r>
          </w:p>
        </w:tc>
        <w:tc>
          <w:tcPr>
            <w:tcW w:w="236" w:type="dxa"/>
            <w:shd w:val="clear" w:color="auto" w:fill="auto"/>
          </w:tcPr>
          <w:p w14:paraId="5013EF56" w14:textId="77777777" w:rsidR="00020552" w:rsidRPr="004E1646" w:rsidRDefault="00020552" w:rsidP="007102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5" w:type="dxa"/>
            <w:shd w:val="clear" w:color="auto" w:fill="auto"/>
          </w:tcPr>
          <w:p w14:paraId="27D18944" w14:textId="77777777" w:rsidR="00020552" w:rsidRDefault="00020552" w:rsidP="007102FC">
            <w:pPr>
              <w:spacing w:after="0" w:line="240" w:lineRule="auto"/>
              <w:jc w:val="center"/>
              <w:rPr>
                <w:rFonts w:ascii="Times New Roman" w:hAnsi="Times New Roman"/>
                <w:i/>
                <w:snapToGrid w:val="0"/>
                <w:sz w:val="20"/>
                <w:szCs w:val="20"/>
              </w:rPr>
            </w:pPr>
            <w:r w:rsidRPr="005175B9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podpis administratora</w:t>
            </w:r>
          </w:p>
          <w:p w14:paraId="2C8BB312" w14:textId="77777777" w:rsidR="00020552" w:rsidRPr="004E1646" w:rsidRDefault="00020552" w:rsidP="00710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175B9">
              <w:rPr>
                <w:rFonts w:ascii="Times New Roman" w:hAnsi="Times New Roman"/>
                <w:i/>
                <w:snapToGrid w:val="0"/>
                <w:sz w:val="20"/>
                <w:szCs w:val="20"/>
              </w:rPr>
              <w:t>danych osobowych</w:t>
            </w:r>
          </w:p>
        </w:tc>
      </w:tr>
    </w:tbl>
    <w:p w14:paraId="5A668938" w14:textId="77777777" w:rsidR="005175B9" w:rsidRPr="005175B9" w:rsidRDefault="005175B9" w:rsidP="00020552">
      <w:pPr>
        <w:spacing w:line="36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sectPr w:rsidR="005175B9" w:rsidRPr="005175B9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4E6D5" w16cid:durableId="1FCAE2F3"/>
  <w16cid:commentId w16cid:paraId="0660C803" w16cid:durableId="1FCAE439"/>
  <w16cid:commentId w16cid:paraId="12FC9BC3" w16cid:durableId="1FCAE2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99086" w14:textId="77777777" w:rsidR="00685CF4" w:rsidRDefault="00685CF4" w:rsidP="00CF17C6">
      <w:pPr>
        <w:spacing w:after="0" w:line="240" w:lineRule="auto"/>
      </w:pPr>
      <w:r>
        <w:separator/>
      </w:r>
    </w:p>
  </w:endnote>
  <w:endnote w:type="continuationSeparator" w:id="0">
    <w:p w14:paraId="06F423DA" w14:textId="77777777" w:rsidR="00685CF4" w:rsidRDefault="00685CF4" w:rsidP="00CF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92652" w14:textId="327ECDBC" w:rsidR="00C170FD" w:rsidRDefault="00C170F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7752A">
      <w:rPr>
        <w:noProof/>
      </w:rPr>
      <w:t>7</w:t>
    </w:r>
    <w:r>
      <w:fldChar w:fldCharType="end"/>
    </w:r>
  </w:p>
  <w:p w14:paraId="16CFF886" w14:textId="77777777" w:rsidR="00C170FD" w:rsidRDefault="00C170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1C516" w14:textId="77777777" w:rsidR="00685CF4" w:rsidRDefault="00685CF4" w:rsidP="00CF17C6">
      <w:pPr>
        <w:spacing w:after="0" w:line="240" w:lineRule="auto"/>
      </w:pPr>
      <w:r>
        <w:separator/>
      </w:r>
    </w:p>
  </w:footnote>
  <w:footnote w:type="continuationSeparator" w:id="0">
    <w:p w14:paraId="3DF849FB" w14:textId="77777777" w:rsidR="00685CF4" w:rsidRDefault="00685CF4" w:rsidP="00CF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1DC08" w14:textId="77777777" w:rsidR="00CF17C6" w:rsidRDefault="00CF17C6">
    <w:pPr>
      <w:pStyle w:val="Nagwek"/>
      <w:jc w:val="right"/>
    </w:pPr>
  </w:p>
  <w:p w14:paraId="31B31BF6" w14:textId="77777777" w:rsidR="00CF17C6" w:rsidRDefault="00CF17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2130" w:hanging="7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3030" w:hanging="70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5"/>
    <w:multiLevelType w:val="multilevel"/>
    <w:tmpl w:val="049AF9AE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35D2D80"/>
    <w:multiLevelType w:val="hybridMultilevel"/>
    <w:tmpl w:val="9C3AE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C065DD"/>
    <w:multiLevelType w:val="hybridMultilevel"/>
    <w:tmpl w:val="2B0A7C3A"/>
    <w:lvl w:ilvl="0" w:tplc="E7B6F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9D5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1355AFC"/>
    <w:multiLevelType w:val="hybridMultilevel"/>
    <w:tmpl w:val="7A20B9CE"/>
    <w:lvl w:ilvl="0" w:tplc="1346B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70ACB"/>
    <w:multiLevelType w:val="multilevel"/>
    <w:tmpl w:val="8D30CD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2" w15:restartNumberingAfterBreak="0">
    <w:nsid w:val="25B008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BE703F0"/>
    <w:multiLevelType w:val="hybridMultilevel"/>
    <w:tmpl w:val="5E8459EE"/>
    <w:lvl w:ilvl="0" w:tplc="845AD6D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D5A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DD24FD6"/>
    <w:multiLevelType w:val="multilevel"/>
    <w:tmpl w:val="8D30CD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6" w15:restartNumberingAfterBreak="0">
    <w:nsid w:val="41330DFF"/>
    <w:multiLevelType w:val="hybridMultilevel"/>
    <w:tmpl w:val="D2F48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0F5B11"/>
    <w:multiLevelType w:val="hybridMultilevel"/>
    <w:tmpl w:val="A3D01138"/>
    <w:lvl w:ilvl="0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1" w:tplc="036EDA96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D750B4"/>
    <w:multiLevelType w:val="hybridMultilevel"/>
    <w:tmpl w:val="7D9EBBBA"/>
    <w:lvl w:ilvl="0" w:tplc="BE425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254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4B667B"/>
    <w:multiLevelType w:val="hybridMultilevel"/>
    <w:tmpl w:val="A3544080"/>
    <w:lvl w:ilvl="0" w:tplc="053C3244">
      <w:start w:val="2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D79E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DC25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E1F0C01"/>
    <w:multiLevelType w:val="hybridMultilevel"/>
    <w:tmpl w:val="65165C04"/>
    <w:lvl w:ilvl="0" w:tplc="86E0D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C17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0B77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BA10A2"/>
    <w:multiLevelType w:val="hybridMultilevel"/>
    <w:tmpl w:val="8AB26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86CE4"/>
    <w:multiLevelType w:val="hybridMultilevel"/>
    <w:tmpl w:val="5818F7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694387"/>
    <w:multiLevelType w:val="hybridMultilevel"/>
    <w:tmpl w:val="C6E843A6"/>
    <w:lvl w:ilvl="0" w:tplc="BE425F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6EDA9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3"/>
  </w:num>
  <w:num w:numId="10">
    <w:abstractNumId w:val="27"/>
  </w:num>
  <w:num w:numId="11">
    <w:abstractNumId w:val="26"/>
  </w:num>
  <w:num w:numId="12">
    <w:abstractNumId w:val="16"/>
  </w:num>
  <w:num w:numId="13">
    <w:abstractNumId w:val="20"/>
  </w:num>
  <w:num w:numId="14">
    <w:abstractNumId w:val="18"/>
  </w:num>
  <w:num w:numId="15">
    <w:abstractNumId w:val="23"/>
  </w:num>
  <w:num w:numId="16">
    <w:abstractNumId w:val="8"/>
  </w:num>
  <w:num w:numId="17">
    <w:abstractNumId w:val="10"/>
  </w:num>
  <w:num w:numId="18">
    <w:abstractNumId w:val="28"/>
  </w:num>
  <w:num w:numId="19">
    <w:abstractNumId w:val="17"/>
  </w:num>
  <w:num w:numId="20">
    <w:abstractNumId w:val="25"/>
  </w:num>
  <w:num w:numId="21">
    <w:abstractNumId w:val="9"/>
  </w:num>
  <w:num w:numId="22">
    <w:abstractNumId w:val="12"/>
  </w:num>
  <w:num w:numId="23">
    <w:abstractNumId w:val="24"/>
  </w:num>
  <w:num w:numId="24">
    <w:abstractNumId w:val="21"/>
  </w:num>
  <w:num w:numId="25">
    <w:abstractNumId w:val="22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34"/>
    <w:rsid w:val="000120E2"/>
    <w:rsid w:val="00020552"/>
    <w:rsid w:val="00036C34"/>
    <w:rsid w:val="00052852"/>
    <w:rsid w:val="00083C35"/>
    <w:rsid w:val="000E00D3"/>
    <w:rsid w:val="000E5BF4"/>
    <w:rsid w:val="00110A98"/>
    <w:rsid w:val="00127408"/>
    <w:rsid w:val="0016450F"/>
    <w:rsid w:val="00176A65"/>
    <w:rsid w:val="0017752A"/>
    <w:rsid w:val="00182A6D"/>
    <w:rsid w:val="001868FB"/>
    <w:rsid w:val="00187428"/>
    <w:rsid w:val="001B5FF5"/>
    <w:rsid w:val="001D56F6"/>
    <w:rsid w:val="001D6D6C"/>
    <w:rsid w:val="002021A9"/>
    <w:rsid w:val="00215B26"/>
    <w:rsid w:val="002224E5"/>
    <w:rsid w:val="0023021B"/>
    <w:rsid w:val="00240ACE"/>
    <w:rsid w:val="00242D9C"/>
    <w:rsid w:val="00276376"/>
    <w:rsid w:val="00283279"/>
    <w:rsid w:val="00283608"/>
    <w:rsid w:val="0028679F"/>
    <w:rsid w:val="00290B02"/>
    <w:rsid w:val="002D657C"/>
    <w:rsid w:val="0030594E"/>
    <w:rsid w:val="00337A6E"/>
    <w:rsid w:val="00375AE5"/>
    <w:rsid w:val="003805D1"/>
    <w:rsid w:val="003B0557"/>
    <w:rsid w:val="003C3705"/>
    <w:rsid w:val="0044171B"/>
    <w:rsid w:val="0045432C"/>
    <w:rsid w:val="00474F60"/>
    <w:rsid w:val="0049281B"/>
    <w:rsid w:val="004E1646"/>
    <w:rsid w:val="004F4248"/>
    <w:rsid w:val="00510758"/>
    <w:rsid w:val="005175B9"/>
    <w:rsid w:val="005516D4"/>
    <w:rsid w:val="005A3B44"/>
    <w:rsid w:val="005D59F0"/>
    <w:rsid w:val="00646C50"/>
    <w:rsid w:val="00653286"/>
    <w:rsid w:val="00662599"/>
    <w:rsid w:val="00674CFE"/>
    <w:rsid w:val="00685CF4"/>
    <w:rsid w:val="0069251E"/>
    <w:rsid w:val="00695124"/>
    <w:rsid w:val="00732655"/>
    <w:rsid w:val="00762464"/>
    <w:rsid w:val="00764998"/>
    <w:rsid w:val="00771315"/>
    <w:rsid w:val="00784E56"/>
    <w:rsid w:val="0079783B"/>
    <w:rsid w:val="007A4F63"/>
    <w:rsid w:val="007E2B3B"/>
    <w:rsid w:val="007E4B03"/>
    <w:rsid w:val="007F37A3"/>
    <w:rsid w:val="008058B2"/>
    <w:rsid w:val="00824E67"/>
    <w:rsid w:val="00853EDF"/>
    <w:rsid w:val="008A183C"/>
    <w:rsid w:val="008A25E4"/>
    <w:rsid w:val="008C4F8A"/>
    <w:rsid w:val="008F0BE0"/>
    <w:rsid w:val="00955721"/>
    <w:rsid w:val="009666B4"/>
    <w:rsid w:val="0097500E"/>
    <w:rsid w:val="009A3B55"/>
    <w:rsid w:val="009A5903"/>
    <w:rsid w:val="009A71D6"/>
    <w:rsid w:val="00A12EA1"/>
    <w:rsid w:val="00A204C2"/>
    <w:rsid w:val="00A24BDE"/>
    <w:rsid w:val="00A27A7D"/>
    <w:rsid w:val="00A56660"/>
    <w:rsid w:val="00A647B2"/>
    <w:rsid w:val="00AA26F8"/>
    <w:rsid w:val="00AA639B"/>
    <w:rsid w:val="00AA6A1D"/>
    <w:rsid w:val="00AE03C6"/>
    <w:rsid w:val="00AE75BD"/>
    <w:rsid w:val="00B17077"/>
    <w:rsid w:val="00B35263"/>
    <w:rsid w:val="00B42E3B"/>
    <w:rsid w:val="00B75F65"/>
    <w:rsid w:val="00BC0111"/>
    <w:rsid w:val="00BE40BD"/>
    <w:rsid w:val="00C11C90"/>
    <w:rsid w:val="00C13D04"/>
    <w:rsid w:val="00C170FD"/>
    <w:rsid w:val="00C26A6D"/>
    <w:rsid w:val="00C4030D"/>
    <w:rsid w:val="00C47235"/>
    <w:rsid w:val="00CB2CB6"/>
    <w:rsid w:val="00CC3C6B"/>
    <w:rsid w:val="00CD0673"/>
    <w:rsid w:val="00CE260D"/>
    <w:rsid w:val="00CE2C71"/>
    <w:rsid w:val="00CF17C6"/>
    <w:rsid w:val="00D27503"/>
    <w:rsid w:val="00D36D99"/>
    <w:rsid w:val="00D772C4"/>
    <w:rsid w:val="00DA374A"/>
    <w:rsid w:val="00DB04BD"/>
    <w:rsid w:val="00DB7857"/>
    <w:rsid w:val="00DD0D7A"/>
    <w:rsid w:val="00DF65F5"/>
    <w:rsid w:val="00E21483"/>
    <w:rsid w:val="00E31EC5"/>
    <w:rsid w:val="00E56032"/>
    <w:rsid w:val="00E92B9E"/>
    <w:rsid w:val="00EA05D5"/>
    <w:rsid w:val="00EA072F"/>
    <w:rsid w:val="00EA6950"/>
    <w:rsid w:val="00EB6E84"/>
    <w:rsid w:val="00F2002C"/>
    <w:rsid w:val="00F21CCD"/>
    <w:rsid w:val="00F33FFD"/>
    <w:rsid w:val="00F34EDB"/>
    <w:rsid w:val="00F56265"/>
    <w:rsid w:val="00F772A6"/>
    <w:rsid w:val="00FC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3F973"/>
  <w15:chartTrackingRefBased/>
  <w15:docId w15:val="{D458020C-5DC4-47A3-9480-64F9D28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CB2CB6"/>
    <w:pPr>
      <w:keepNext/>
      <w:tabs>
        <w:tab w:val="left" w:pos="142"/>
      </w:tabs>
      <w:spacing w:before="120" w:after="120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Times New Roman" w:hAnsi="Times New Roman" w:cs="Times New Roman" w:hint="default"/>
      <w:sz w:val="24"/>
      <w:szCs w:val="24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sz w:val="24"/>
      <w:szCs w:val="24"/>
    </w:rPr>
  </w:style>
  <w:style w:type="character" w:customStyle="1" w:styleId="WW8Num9z1">
    <w:name w:val="WW8Num9z1"/>
    <w:rPr>
      <w:rFonts w:ascii="Times New Roman" w:hAnsi="Times New Roman" w:cs="Times New Roman"/>
      <w:sz w:val="24"/>
      <w:szCs w:val="24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table" w:styleId="Tabela-Siatka">
    <w:name w:val="Table Grid"/>
    <w:basedOn w:val="Standardowy"/>
    <w:rsid w:val="0038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D657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2D657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2D657C"/>
    <w:rPr>
      <w:rFonts w:ascii="Calibri" w:eastAsia="Calibri" w:hAnsi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F17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17C6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F17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17C6"/>
    <w:rPr>
      <w:rFonts w:ascii="Calibri" w:eastAsia="Calibri" w:hAnsi="Calibri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6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83608"/>
    <w:rPr>
      <w:rFonts w:ascii="Calibri" w:eastAsia="Calibri" w:hAnsi="Calibri"/>
      <w:lang w:eastAsia="zh-CN"/>
    </w:rPr>
  </w:style>
  <w:style w:type="character" w:styleId="Odwoanieprzypisukocowego">
    <w:name w:val="endnote reference"/>
    <w:uiPriority w:val="99"/>
    <w:semiHidden/>
    <w:unhideWhenUsed/>
    <w:rsid w:val="00283608"/>
    <w:rPr>
      <w:vertAlign w:val="superscript"/>
    </w:rPr>
  </w:style>
  <w:style w:type="character" w:customStyle="1" w:styleId="Nagwek1Znak">
    <w:name w:val="Nagłówek 1 Znak"/>
    <w:link w:val="Nagwek1"/>
    <w:uiPriority w:val="9"/>
    <w:rsid w:val="00CB2CB6"/>
    <w:rPr>
      <w:rFonts w:eastAsia="Calibri"/>
      <w:b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215B26"/>
    <w:rPr>
      <w:rFonts w:ascii="Calibri" w:eastAsia="Calibri" w:hAnsi="Calibri"/>
      <w:sz w:val="22"/>
      <w:szCs w:val="22"/>
      <w:lang w:eastAsia="zh-CN"/>
    </w:rPr>
  </w:style>
  <w:style w:type="paragraph" w:customStyle="1" w:styleId="Default">
    <w:name w:val="Default"/>
    <w:rsid w:val="003059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p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ortalsit.log.lodz.pl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1B9190B7C7A848B1E746C8D80956AF" ma:contentTypeVersion="0" ma:contentTypeDescription="Utwórz nowy dokument." ma:contentTypeScope="" ma:versionID="320f32f89b0068387455122b18ea5e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da66c9d0f0a748c8ce16f5092753a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95680-7D88-42F3-BA7D-371C0E55B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229E9A-BA56-45FE-8B8A-B8794C1A2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B0E49E-AE8C-4A2F-9563-5BC2A08FA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872082-CBD9-4460-AC47-6B467142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Manager>MPG</Manager>
  <Company>ŁOG</Company>
  <LinksUpToDate>false</LinksUpToDate>
  <CharactersWithSpaces>10157</CharactersWithSpaces>
  <SharedDoc>false</SharedDoc>
  <HLinks>
    <vt:vector size="30" baseType="variant">
      <vt:variant>
        <vt:i4>6422643</vt:i4>
      </vt:variant>
      <vt:variant>
        <vt:i4>15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  <vt:variant>
        <vt:i4>6422643</vt:i4>
      </vt:variant>
      <vt:variant>
        <vt:i4>12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  <vt:variant>
        <vt:i4>3735648</vt:i4>
      </vt:variant>
      <vt:variant>
        <vt:i4>3</vt:i4>
      </vt:variant>
      <vt:variant>
        <vt:i4>0</vt:i4>
      </vt:variant>
      <vt:variant>
        <vt:i4>5</vt:i4>
      </vt:variant>
      <vt:variant>
        <vt:lpwstr>http://bip/</vt:lpwstr>
      </vt:variant>
      <vt:variant>
        <vt:lpwstr/>
      </vt:variant>
      <vt:variant>
        <vt:i4>2752613</vt:i4>
      </vt:variant>
      <vt:variant>
        <vt:i4>0</vt:i4>
      </vt:variant>
      <vt:variant>
        <vt:i4>0</vt:i4>
      </vt:variant>
      <vt:variant>
        <vt:i4>5</vt:i4>
      </vt:variant>
      <vt:variant>
        <vt:lpwstr>https://portalsit.log.lodz.pl/</vt:lpwstr>
      </vt:variant>
      <vt:variant>
        <vt:lpwstr/>
      </vt:variant>
      <vt:variant>
        <vt:i4>6422643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/act/18676870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>Moduł iKomornik</dc:subject>
  <dc:creator>MPG</dc:creator>
  <cp:keywords>Umowa, Portal, Komornik</cp:keywords>
  <cp:lastModifiedBy>Jacek Tarka</cp:lastModifiedBy>
  <cp:revision>6</cp:revision>
  <cp:lastPrinted>2023-11-14T08:41:00Z</cp:lastPrinted>
  <dcterms:created xsi:type="dcterms:W3CDTF">2023-11-14T10:12:00Z</dcterms:created>
  <dcterms:modified xsi:type="dcterms:W3CDTF">2023-11-14T10:25:00Z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0x010100FD1B9190B7C7A848B1E746C8D80956AF</vt:lpwstr>
  </property>
</Properties>
</file>